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01DCCD" w14:textId="0763133F" w:rsidR="00074483" w:rsidRPr="008A08B5" w:rsidRDefault="00017770" w:rsidP="00017770">
      <w:pPr>
        <w:spacing w:line="360" w:lineRule="auto"/>
        <w:rPr>
          <w:rFonts w:ascii="Arial" w:hAnsi="Arial" w:cs="Arial"/>
          <w:kern w:val="2"/>
          <w:sz w:val="22"/>
          <w:szCs w:val="22"/>
          <w14:ligatures w14:val="standardContextual"/>
        </w:rPr>
      </w:pPr>
      <w:r>
        <w:rPr>
          <w:rFonts w:ascii="Arial" w:hAnsi="Arial" w:cs="Arial"/>
          <w:b/>
          <w:bCs/>
          <w:sz w:val="22"/>
          <w:szCs w:val="22"/>
        </w:rPr>
        <w:t>ACTA DE REUNIÓN</w:t>
      </w:r>
    </w:p>
    <w:p w14:paraId="20AA56A8" w14:textId="77777777" w:rsidR="00536F14" w:rsidRPr="00CE60B8" w:rsidRDefault="00536F14" w:rsidP="00536F14">
      <w:pPr>
        <w:pStyle w:val="LO-normal"/>
        <w:widowControl w:val="0"/>
        <w:tabs>
          <w:tab w:val="left" w:pos="720"/>
        </w:tabs>
        <w:jc w:val="both"/>
        <w:rPr>
          <w:rFonts w:ascii="Arial" w:hAnsi="Arial"/>
          <w:color w:val="000000"/>
          <w:sz w:val="22"/>
          <w:szCs w:val="22"/>
        </w:rPr>
      </w:pPr>
      <w:r w:rsidRPr="00CE60B8">
        <w:rPr>
          <w:rFonts w:ascii="Arial" w:eastAsia="Arial" w:hAnsi="Arial"/>
          <w:b/>
          <w:color w:val="000000"/>
          <w:sz w:val="22"/>
          <w:szCs w:val="22"/>
        </w:rPr>
        <w:t xml:space="preserve">FECHA: </w:t>
      </w:r>
      <w:r>
        <w:rPr>
          <w:rFonts w:ascii="Arial" w:hAnsi="Arial"/>
          <w:sz w:val="22"/>
          <w:szCs w:val="22"/>
          <w:shd w:val="clear" w:color="auto" w:fill="FFFFFF"/>
        </w:rPr>
        <w:t>11 de junio del 2026</w:t>
      </w:r>
    </w:p>
    <w:p w14:paraId="41CB2B78" w14:textId="77777777" w:rsidR="00536F14" w:rsidRPr="00CE60B8" w:rsidRDefault="00536F14" w:rsidP="00536F14">
      <w:pPr>
        <w:pStyle w:val="LO-normal"/>
        <w:jc w:val="both"/>
        <w:rPr>
          <w:rFonts w:ascii="Arial" w:hAnsi="Arial"/>
          <w:bCs/>
          <w:color w:val="000000"/>
          <w:sz w:val="22"/>
          <w:szCs w:val="22"/>
        </w:rPr>
      </w:pPr>
      <w:r w:rsidRPr="00CE60B8">
        <w:rPr>
          <w:rFonts w:ascii="Arial" w:eastAsia="Arial" w:hAnsi="Arial"/>
          <w:b/>
          <w:color w:val="000000"/>
          <w:sz w:val="22"/>
          <w:szCs w:val="22"/>
        </w:rPr>
        <w:t xml:space="preserve">LUGAR: </w:t>
      </w:r>
      <w:proofErr w:type="spellStart"/>
      <w:r w:rsidRPr="00CE60B8">
        <w:rPr>
          <w:rFonts w:ascii="Arial" w:eastAsia="Arial" w:hAnsi="Arial"/>
          <w:bCs/>
          <w:color w:val="000000"/>
          <w:sz w:val="22"/>
          <w:szCs w:val="22"/>
        </w:rPr>
        <w:t>Webinar</w:t>
      </w:r>
      <w:proofErr w:type="spellEnd"/>
      <w:r w:rsidRPr="00CE60B8">
        <w:rPr>
          <w:rFonts w:ascii="Arial" w:eastAsia="Arial" w:hAnsi="Arial"/>
          <w:bCs/>
          <w:color w:val="000000"/>
          <w:sz w:val="22"/>
          <w:szCs w:val="22"/>
        </w:rPr>
        <w:t xml:space="preserve"> virtual</w:t>
      </w:r>
    </w:p>
    <w:p w14:paraId="2A4F7C87" w14:textId="77777777" w:rsidR="00536F14" w:rsidRPr="00CE60B8" w:rsidRDefault="00536F14" w:rsidP="00536F14">
      <w:pPr>
        <w:pStyle w:val="LO-normal"/>
        <w:widowControl w:val="0"/>
        <w:tabs>
          <w:tab w:val="left" w:pos="720"/>
        </w:tabs>
        <w:jc w:val="both"/>
        <w:rPr>
          <w:rFonts w:ascii="Arial" w:eastAsia="Arial" w:hAnsi="Arial"/>
          <w:b/>
          <w:color w:val="000000"/>
          <w:sz w:val="22"/>
          <w:szCs w:val="22"/>
        </w:rPr>
      </w:pPr>
    </w:p>
    <w:tbl>
      <w:tblPr>
        <w:tblStyle w:val="TableNormal"/>
        <w:tblW w:w="9493" w:type="dxa"/>
        <w:tblInd w:w="0" w:type="dxa"/>
        <w:tblCellMar>
          <w:left w:w="108" w:type="dxa"/>
          <w:right w:w="108" w:type="dxa"/>
        </w:tblCellMar>
        <w:tblLook w:val="0400" w:firstRow="0" w:lastRow="0" w:firstColumn="0" w:lastColumn="0" w:noHBand="0" w:noVBand="1"/>
      </w:tblPr>
      <w:tblGrid>
        <w:gridCol w:w="510"/>
        <w:gridCol w:w="3738"/>
        <w:gridCol w:w="5245"/>
      </w:tblGrid>
      <w:tr w:rsidR="00536F14" w:rsidRPr="00CE60B8" w14:paraId="46B29738" w14:textId="77777777" w:rsidTr="003A1A88">
        <w:tc>
          <w:tcPr>
            <w:tcW w:w="9493" w:type="dxa"/>
            <w:gridSpan w:val="3"/>
            <w:tcBorders>
              <w:top w:val="single" w:sz="4" w:space="0" w:color="000000"/>
              <w:left w:val="single" w:sz="4" w:space="0" w:color="000000"/>
              <w:bottom w:val="single" w:sz="4" w:space="0" w:color="000000"/>
              <w:right w:val="single" w:sz="4" w:space="0" w:color="000000"/>
            </w:tcBorders>
            <w:shd w:val="clear" w:color="auto" w:fill="E2E2E2"/>
          </w:tcPr>
          <w:p w14:paraId="46690A07" w14:textId="77777777" w:rsidR="00536F14" w:rsidRPr="00CE60B8" w:rsidRDefault="00536F14" w:rsidP="003A1A88">
            <w:pPr>
              <w:pStyle w:val="LO-normal"/>
              <w:tabs>
                <w:tab w:val="center" w:pos="4419"/>
                <w:tab w:val="right" w:pos="8838"/>
              </w:tabs>
              <w:jc w:val="center"/>
              <w:rPr>
                <w:rFonts w:ascii="Arial" w:hAnsi="Arial"/>
                <w:color w:val="000000"/>
                <w:sz w:val="22"/>
                <w:szCs w:val="22"/>
              </w:rPr>
            </w:pPr>
            <w:r w:rsidRPr="00CE60B8">
              <w:rPr>
                <w:rFonts w:ascii="Arial" w:eastAsia="Arial" w:hAnsi="Arial"/>
                <w:b/>
                <w:color w:val="000000"/>
                <w:sz w:val="22"/>
                <w:szCs w:val="22"/>
              </w:rPr>
              <w:t>ASISTENTES</w:t>
            </w:r>
          </w:p>
        </w:tc>
      </w:tr>
      <w:tr w:rsidR="00536F14" w:rsidRPr="00CE60B8" w14:paraId="3A9BA7C4" w14:textId="77777777" w:rsidTr="003A1A88">
        <w:tc>
          <w:tcPr>
            <w:tcW w:w="510" w:type="dxa"/>
            <w:tcBorders>
              <w:top w:val="single" w:sz="4" w:space="0" w:color="000000"/>
              <w:left w:val="single" w:sz="4" w:space="0" w:color="000000"/>
              <w:bottom w:val="single" w:sz="4" w:space="0" w:color="000000"/>
              <w:right w:val="single" w:sz="4" w:space="0" w:color="000000"/>
            </w:tcBorders>
            <w:shd w:val="clear" w:color="auto" w:fill="E2E2E2"/>
          </w:tcPr>
          <w:p w14:paraId="4C600FAB"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No</w:t>
            </w:r>
          </w:p>
        </w:tc>
        <w:tc>
          <w:tcPr>
            <w:tcW w:w="3738" w:type="dxa"/>
            <w:tcBorders>
              <w:top w:val="single" w:sz="4" w:space="0" w:color="000000"/>
              <w:left w:val="single" w:sz="4" w:space="0" w:color="000000"/>
              <w:bottom w:val="single" w:sz="4" w:space="0" w:color="000000"/>
              <w:right w:val="single" w:sz="4" w:space="0" w:color="000000"/>
            </w:tcBorders>
            <w:shd w:val="clear" w:color="auto" w:fill="E2E2E2"/>
          </w:tcPr>
          <w:p w14:paraId="1C45E22C"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NOMBRE</w:t>
            </w:r>
          </w:p>
        </w:tc>
        <w:tc>
          <w:tcPr>
            <w:tcW w:w="5245" w:type="dxa"/>
            <w:tcBorders>
              <w:top w:val="single" w:sz="4" w:space="0" w:color="000000"/>
              <w:left w:val="single" w:sz="4" w:space="0" w:color="000000"/>
              <w:bottom w:val="single" w:sz="4" w:space="0" w:color="000000"/>
              <w:right w:val="single" w:sz="4" w:space="0" w:color="000000"/>
            </w:tcBorders>
            <w:shd w:val="clear" w:color="auto" w:fill="E2E2E2"/>
          </w:tcPr>
          <w:p w14:paraId="40027DAA"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CARGO</w:t>
            </w:r>
          </w:p>
        </w:tc>
      </w:tr>
      <w:tr w:rsidR="00536F14" w:rsidRPr="00CE60B8" w14:paraId="2751017E"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07FEF36"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1</w:t>
            </w:r>
          </w:p>
        </w:tc>
        <w:tc>
          <w:tcPr>
            <w:tcW w:w="3738" w:type="dxa"/>
            <w:tcBorders>
              <w:top w:val="single" w:sz="4" w:space="0" w:color="000000"/>
              <w:left w:val="single" w:sz="4" w:space="0" w:color="000000"/>
              <w:bottom w:val="single" w:sz="4" w:space="0" w:color="000000"/>
              <w:right w:val="single" w:sz="4" w:space="0" w:color="000000"/>
            </w:tcBorders>
            <w:vAlign w:val="center"/>
          </w:tcPr>
          <w:p w14:paraId="47089866"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Magda sierra</w:t>
            </w:r>
          </w:p>
        </w:tc>
        <w:tc>
          <w:tcPr>
            <w:tcW w:w="5245" w:type="dxa"/>
            <w:tcBorders>
              <w:top w:val="single" w:sz="4" w:space="0" w:color="000000"/>
              <w:left w:val="single" w:sz="4" w:space="0" w:color="000000"/>
              <w:bottom w:val="single" w:sz="4" w:space="0" w:color="000000"/>
              <w:right w:val="single" w:sz="4" w:space="0" w:color="000000"/>
            </w:tcBorders>
            <w:vAlign w:val="center"/>
          </w:tcPr>
          <w:p w14:paraId="2FCB5A39"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UPME</w:t>
            </w:r>
          </w:p>
        </w:tc>
      </w:tr>
      <w:tr w:rsidR="00536F14" w:rsidRPr="00CE60B8" w14:paraId="4A8DA44E" w14:textId="77777777" w:rsidTr="003A1A88">
        <w:tc>
          <w:tcPr>
            <w:tcW w:w="510" w:type="dxa"/>
            <w:tcBorders>
              <w:top w:val="single" w:sz="4" w:space="0" w:color="000000"/>
              <w:left w:val="single" w:sz="4" w:space="0" w:color="000000"/>
              <w:bottom w:val="single" w:sz="4" w:space="0" w:color="000000"/>
              <w:right w:val="single" w:sz="4" w:space="0" w:color="000000"/>
            </w:tcBorders>
          </w:tcPr>
          <w:p w14:paraId="69B30EDF"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2</w:t>
            </w:r>
          </w:p>
        </w:tc>
        <w:tc>
          <w:tcPr>
            <w:tcW w:w="3738" w:type="dxa"/>
            <w:tcBorders>
              <w:top w:val="single" w:sz="4" w:space="0" w:color="000000"/>
              <w:left w:val="single" w:sz="4" w:space="0" w:color="000000"/>
              <w:bottom w:val="single" w:sz="4" w:space="0" w:color="000000"/>
              <w:right w:val="single" w:sz="4" w:space="0" w:color="000000"/>
            </w:tcBorders>
            <w:vAlign w:val="center"/>
          </w:tcPr>
          <w:p w14:paraId="154E6186" w14:textId="77777777" w:rsidR="00536F14" w:rsidRDefault="00536F14" w:rsidP="003A1A88">
            <w:pPr>
              <w:pStyle w:val="LO-normal"/>
              <w:tabs>
                <w:tab w:val="center" w:pos="4419"/>
                <w:tab w:val="right" w:pos="8838"/>
              </w:tabs>
              <w:jc w:val="both"/>
              <w:rPr>
                <w:rFonts w:ascii="Arial" w:hAnsi="Arial"/>
                <w:color w:val="000000"/>
              </w:rPr>
            </w:pPr>
            <w:proofErr w:type="spellStart"/>
            <w:r>
              <w:rPr>
                <w:rFonts w:ascii="Arial" w:hAnsi="Arial"/>
                <w:color w:val="000000"/>
              </w:rPr>
              <w:t>Henryoliveros</w:t>
            </w:r>
            <w:proofErr w:type="spellEnd"/>
            <w:r>
              <w:rPr>
                <w:rFonts w:ascii="Arial" w:hAnsi="Arial"/>
                <w:color w:val="000000"/>
              </w:rPr>
              <w:t xml:space="preserve"> </w:t>
            </w:r>
            <w:proofErr w:type="spellStart"/>
            <w:r>
              <w:rPr>
                <w:rFonts w:ascii="Arial" w:hAnsi="Arial"/>
                <w:color w:val="000000"/>
              </w:rPr>
              <w:t>carvajal</w:t>
            </w:r>
            <w:proofErr w:type="spellEnd"/>
          </w:p>
        </w:tc>
        <w:tc>
          <w:tcPr>
            <w:tcW w:w="5245" w:type="dxa"/>
            <w:tcBorders>
              <w:top w:val="single" w:sz="4" w:space="0" w:color="000000"/>
              <w:left w:val="single" w:sz="4" w:space="0" w:color="000000"/>
              <w:bottom w:val="single" w:sz="4" w:space="0" w:color="000000"/>
              <w:right w:val="single" w:sz="4" w:space="0" w:color="000000"/>
            </w:tcBorders>
            <w:vAlign w:val="center"/>
          </w:tcPr>
          <w:p w14:paraId="7B00035B"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UPME</w:t>
            </w:r>
          </w:p>
        </w:tc>
      </w:tr>
      <w:tr w:rsidR="00536F14" w:rsidRPr="00CE60B8" w14:paraId="265C75B0" w14:textId="77777777" w:rsidTr="003A1A88">
        <w:tc>
          <w:tcPr>
            <w:tcW w:w="510" w:type="dxa"/>
            <w:tcBorders>
              <w:top w:val="single" w:sz="4" w:space="0" w:color="000000"/>
              <w:left w:val="single" w:sz="4" w:space="0" w:color="000000"/>
              <w:bottom w:val="single" w:sz="4" w:space="0" w:color="000000"/>
              <w:right w:val="single" w:sz="4" w:space="0" w:color="000000"/>
            </w:tcBorders>
          </w:tcPr>
          <w:p w14:paraId="36E5340E" w14:textId="77777777" w:rsidR="00536F14"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3</w:t>
            </w:r>
          </w:p>
        </w:tc>
        <w:tc>
          <w:tcPr>
            <w:tcW w:w="3738" w:type="dxa"/>
            <w:tcBorders>
              <w:top w:val="single" w:sz="4" w:space="0" w:color="000000"/>
              <w:left w:val="single" w:sz="4" w:space="0" w:color="000000"/>
              <w:bottom w:val="single" w:sz="4" w:space="0" w:color="000000"/>
              <w:right w:val="single" w:sz="4" w:space="0" w:color="000000"/>
            </w:tcBorders>
            <w:vAlign w:val="center"/>
          </w:tcPr>
          <w:p w14:paraId="120AD042"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 xml:space="preserve">Jeimmy Posos </w:t>
            </w:r>
            <w:proofErr w:type="spellStart"/>
            <w:r>
              <w:rPr>
                <w:rFonts w:ascii="Arial" w:hAnsi="Arial"/>
                <w:color w:val="000000"/>
              </w:rPr>
              <w:t>Ramirez</w:t>
            </w:r>
            <w:proofErr w:type="spellEnd"/>
          </w:p>
        </w:tc>
        <w:tc>
          <w:tcPr>
            <w:tcW w:w="5245" w:type="dxa"/>
            <w:tcBorders>
              <w:top w:val="single" w:sz="4" w:space="0" w:color="000000"/>
              <w:left w:val="single" w:sz="4" w:space="0" w:color="000000"/>
              <w:bottom w:val="single" w:sz="4" w:space="0" w:color="000000"/>
              <w:right w:val="single" w:sz="4" w:space="0" w:color="000000"/>
            </w:tcBorders>
            <w:vAlign w:val="center"/>
          </w:tcPr>
          <w:p w14:paraId="43E43F48"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UPME</w:t>
            </w:r>
          </w:p>
        </w:tc>
      </w:tr>
      <w:tr w:rsidR="00536F14" w:rsidRPr="00CE60B8" w14:paraId="786CC7B7" w14:textId="77777777" w:rsidTr="003A1A88">
        <w:tc>
          <w:tcPr>
            <w:tcW w:w="510" w:type="dxa"/>
            <w:tcBorders>
              <w:top w:val="single" w:sz="4" w:space="0" w:color="000000"/>
              <w:left w:val="single" w:sz="4" w:space="0" w:color="000000"/>
              <w:bottom w:val="single" w:sz="4" w:space="0" w:color="000000"/>
              <w:right w:val="single" w:sz="4" w:space="0" w:color="000000"/>
            </w:tcBorders>
          </w:tcPr>
          <w:p w14:paraId="441BB42F" w14:textId="77777777" w:rsidR="00536F14"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4</w:t>
            </w:r>
          </w:p>
        </w:tc>
        <w:tc>
          <w:tcPr>
            <w:tcW w:w="3738" w:type="dxa"/>
            <w:tcBorders>
              <w:top w:val="single" w:sz="4" w:space="0" w:color="000000"/>
              <w:left w:val="single" w:sz="4" w:space="0" w:color="000000"/>
              <w:bottom w:val="single" w:sz="4" w:space="0" w:color="000000"/>
              <w:right w:val="single" w:sz="4" w:space="0" w:color="000000"/>
            </w:tcBorders>
            <w:vAlign w:val="center"/>
          </w:tcPr>
          <w:p w14:paraId="75DC4158"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 xml:space="preserve">Oscar </w:t>
            </w:r>
            <w:proofErr w:type="spellStart"/>
            <w:r>
              <w:rPr>
                <w:rFonts w:ascii="Arial" w:hAnsi="Arial"/>
                <w:color w:val="000000"/>
              </w:rPr>
              <w:t>Andres</w:t>
            </w:r>
            <w:proofErr w:type="spellEnd"/>
            <w:r>
              <w:rPr>
                <w:rFonts w:ascii="Arial" w:hAnsi="Arial"/>
                <w:color w:val="000000"/>
              </w:rPr>
              <w:t xml:space="preserve"> Zabaleta Montenegro</w:t>
            </w:r>
          </w:p>
        </w:tc>
        <w:tc>
          <w:tcPr>
            <w:tcW w:w="5245" w:type="dxa"/>
            <w:tcBorders>
              <w:top w:val="single" w:sz="4" w:space="0" w:color="000000"/>
              <w:left w:val="single" w:sz="4" w:space="0" w:color="000000"/>
              <w:bottom w:val="single" w:sz="4" w:space="0" w:color="000000"/>
              <w:right w:val="single" w:sz="4" w:space="0" w:color="000000"/>
            </w:tcBorders>
            <w:vAlign w:val="center"/>
          </w:tcPr>
          <w:p w14:paraId="1DC3B7BE" w14:textId="77777777" w:rsidR="00536F14" w:rsidRDefault="00536F14" w:rsidP="003A1A88">
            <w:pPr>
              <w:pStyle w:val="LO-normal"/>
              <w:tabs>
                <w:tab w:val="center" w:pos="4419"/>
                <w:tab w:val="right" w:pos="8838"/>
              </w:tabs>
              <w:jc w:val="both"/>
              <w:rPr>
                <w:rFonts w:ascii="Arial" w:hAnsi="Arial"/>
                <w:color w:val="000000"/>
              </w:rPr>
            </w:pPr>
            <w:r>
              <w:rPr>
                <w:rFonts w:ascii="Arial" w:hAnsi="Arial"/>
                <w:color w:val="000000"/>
              </w:rPr>
              <w:t>UPME</w:t>
            </w:r>
          </w:p>
        </w:tc>
      </w:tr>
      <w:tr w:rsidR="00536F14" w:rsidRPr="00CE60B8" w14:paraId="7A975D40"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036B391"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5</w:t>
            </w:r>
          </w:p>
        </w:tc>
        <w:tc>
          <w:tcPr>
            <w:tcW w:w="3738" w:type="dxa"/>
            <w:tcBorders>
              <w:top w:val="single" w:sz="4" w:space="0" w:color="000000"/>
              <w:left w:val="single" w:sz="4" w:space="0" w:color="000000"/>
              <w:bottom w:val="single" w:sz="4" w:space="0" w:color="000000"/>
              <w:right w:val="single" w:sz="4" w:space="0" w:color="000000"/>
            </w:tcBorders>
            <w:vAlign w:val="center"/>
          </w:tcPr>
          <w:p w14:paraId="4D936D5C"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Edgar Vicente Rodríguez </w:t>
            </w:r>
          </w:p>
        </w:tc>
        <w:tc>
          <w:tcPr>
            <w:tcW w:w="5245" w:type="dxa"/>
            <w:tcBorders>
              <w:top w:val="single" w:sz="4" w:space="0" w:color="000000"/>
              <w:left w:val="single" w:sz="4" w:space="0" w:color="000000"/>
              <w:bottom w:val="single" w:sz="4" w:space="0" w:color="000000"/>
              <w:right w:val="single" w:sz="4" w:space="0" w:color="000000"/>
            </w:tcBorders>
            <w:vAlign w:val="center"/>
          </w:tcPr>
          <w:p w14:paraId="2BD7384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Resguardo merey </w:t>
            </w:r>
          </w:p>
        </w:tc>
      </w:tr>
      <w:tr w:rsidR="00536F14" w:rsidRPr="00CE60B8" w14:paraId="77DF9FD6" w14:textId="77777777" w:rsidTr="003A1A88">
        <w:tc>
          <w:tcPr>
            <w:tcW w:w="510" w:type="dxa"/>
            <w:tcBorders>
              <w:top w:val="single" w:sz="4" w:space="0" w:color="000000"/>
              <w:left w:val="single" w:sz="4" w:space="0" w:color="000000"/>
              <w:bottom w:val="single" w:sz="4" w:space="0" w:color="000000"/>
              <w:right w:val="single" w:sz="4" w:space="0" w:color="000000"/>
            </w:tcBorders>
          </w:tcPr>
          <w:p w14:paraId="1BE14F72"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6</w:t>
            </w:r>
          </w:p>
        </w:tc>
        <w:tc>
          <w:tcPr>
            <w:tcW w:w="3738" w:type="dxa"/>
            <w:tcBorders>
              <w:top w:val="single" w:sz="4" w:space="0" w:color="000000"/>
              <w:left w:val="single" w:sz="4" w:space="0" w:color="000000"/>
              <w:bottom w:val="single" w:sz="4" w:space="0" w:color="000000"/>
              <w:right w:val="single" w:sz="4" w:space="0" w:color="000000"/>
            </w:tcBorders>
            <w:vAlign w:val="center"/>
          </w:tcPr>
          <w:p w14:paraId="2DB1912C"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Arleth </w:t>
            </w:r>
            <w:proofErr w:type="spellStart"/>
            <w:r>
              <w:rPr>
                <w:rFonts w:ascii="Arial" w:hAnsi="Arial"/>
                <w:color w:val="000000"/>
              </w:rPr>
              <w:t>Hincapie</w:t>
            </w:r>
            <w:proofErr w:type="spellEnd"/>
            <w:r>
              <w:rPr>
                <w:rFonts w:ascii="Arial" w:hAnsi="Arial"/>
                <w:color w:val="000000"/>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101B06C6"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Orpibo</w:t>
            </w:r>
            <w:proofErr w:type="spellEnd"/>
          </w:p>
        </w:tc>
      </w:tr>
      <w:tr w:rsidR="00536F14" w:rsidRPr="00CE60B8" w14:paraId="6F4A8D60"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903C0A3"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7</w:t>
            </w:r>
          </w:p>
        </w:tc>
        <w:tc>
          <w:tcPr>
            <w:tcW w:w="3738" w:type="dxa"/>
            <w:tcBorders>
              <w:top w:val="single" w:sz="4" w:space="0" w:color="000000"/>
              <w:left w:val="single" w:sz="4" w:space="0" w:color="000000"/>
              <w:bottom w:val="single" w:sz="4" w:space="0" w:color="000000"/>
              <w:right w:val="single" w:sz="4" w:space="0" w:color="000000"/>
            </w:tcBorders>
            <w:vAlign w:val="center"/>
          </w:tcPr>
          <w:p w14:paraId="00021CA3"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NIXON ANDRES LASSO MARTINEZ</w:t>
            </w:r>
          </w:p>
        </w:tc>
        <w:tc>
          <w:tcPr>
            <w:tcW w:w="5245" w:type="dxa"/>
            <w:tcBorders>
              <w:top w:val="single" w:sz="4" w:space="0" w:color="000000"/>
              <w:left w:val="single" w:sz="4" w:space="0" w:color="000000"/>
              <w:bottom w:val="single" w:sz="4" w:space="0" w:color="000000"/>
              <w:right w:val="single" w:sz="4" w:space="0" w:color="000000"/>
            </w:tcBorders>
            <w:vAlign w:val="center"/>
          </w:tcPr>
          <w:p w14:paraId="6C115082"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MONTAGAS SA ESP</w:t>
            </w:r>
          </w:p>
        </w:tc>
      </w:tr>
      <w:tr w:rsidR="00536F14" w:rsidRPr="00CE60B8" w14:paraId="6BCBA47F" w14:textId="77777777" w:rsidTr="003A1A88">
        <w:tc>
          <w:tcPr>
            <w:tcW w:w="510" w:type="dxa"/>
            <w:tcBorders>
              <w:top w:val="single" w:sz="4" w:space="0" w:color="000000"/>
              <w:left w:val="single" w:sz="4" w:space="0" w:color="000000"/>
              <w:bottom w:val="single" w:sz="4" w:space="0" w:color="000000"/>
              <w:right w:val="single" w:sz="4" w:space="0" w:color="000000"/>
            </w:tcBorders>
          </w:tcPr>
          <w:p w14:paraId="1A1E9722"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8</w:t>
            </w:r>
          </w:p>
        </w:tc>
        <w:tc>
          <w:tcPr>
            <w:tcW w:w="3738" w:type="dxa"/>
            <w:tcBorders>
              <w:top w:val="single" w:sz="4" w:space="0" w:color="000000"/>
              <w:left w:val="single" w:sz="4" w:space="0" w:color="000000"/>
              <w:bottom w:val="single" w:sz="4" w:space="0" w:color="000000"/>
              <w:right w:val="single" w:sz="4" w:space="0" w:color="000000"/>
            </w:tcBorders>
            <w:vAlign w:val="center"/>
          </w:tcPr>
          <w:p w14:paraId="2298C58D"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Kelly Johanna Avellaneda Romero</w:t>
            </w:r>
          </w:p>
        </w:tc>
        <w:tc>
          <w:tcPr>
            <w:tcW w:w="5245" w:type="dxa"/>
            <w:tcBorders>
              <w:top w:val="single" w:sz="4" w:space="0" w:color="000000"/>
              <w:left w:val="single" w:sz="4" w:space="0" w:color="000000"/>
              <w:bottom w:val="single" w:sz="4" w:space="0" w:color="000000"/>
              <w:right w:val="single" w:sz="4" w:space="0" w:color="000000"/>
            </w:tcBorders>
            <w:vAlign w:val="center"/>
          </w:tcPr>
          <w:p w14:paraId="59DF6FAA"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Gobernación del Vichada</w:t>
            </w:r>
          </w:p>
        </w:tc>
      </w:tr>
      <w:tr w:rsidR="00536F14" w:rsidRPr="00CE60B8" w14:paraId="2C3705EE" w14:textId="77777777" w:rsidTr="003A1A88">
        <w:tc>
          <w:tcPr>
            <w:tcW w:w="510" w:type="dxa"/>
            <w:tcBorders>
              <w:top w:val="single" w:sz="4" w:space="0" w:color="000000"/>
              <w:left w:val="single" w:sz="4" w:space="0" w:color="000000"/>
              <w:bottom w:val="single" w:sz="4" w:space="0" w:color="000000"/>
              <w:right w:val="single" w:sz="4" w:space="0" w:color="000000"/>
            </w:tcBorders>
          </w:tcPr>
          <w:p w14:paraId="7E7290DF"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9</w:t>
            </w:r>
          </w:p>
        </w:tc>
        <w:tc>
          <w:tcPr>
            <w:tcW w:w="3738" w:type="dxa"/>
            <w:tcBorders>
              <w:top w:val="single" w:sz="4" w:space="0" w:color="000000"/>
              <w:left w:val="single" w:sz="4" w:space="0" w:color="000000"/>
              <w:bottom w:val="single" w:sz="4" w:space="0" w:color="000000"/>
              <w:right w:val="single" w:sz="4" w:space="0" w:color="000000"/>
            </w:tcBorders>
            <w:vAlign w:val="center"/>
          </w:tcPr>
          <w:p w14:paraId="0C2CBB38"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Eduardo José Contreras Beltrán </w:t>
            </w:r>
          </w:p>
        </w:tc>
        <w:tc>
          <w:tcPr>
            <w:tcW w:w="5245" w:type="dxa"/>
            <w:tcBorders>
              <w:top w:val="single" w:sz="4" w:space="0" w:color="000000"/>
              <w:left w:val="single" w:sz="4" w:space="0" w:color="000000"/>
              <w:bottom w:val="single" w:sz="4" w:space="0" w:color="000000"/>
              <w:right w:val="single" w:sz="4" w:space="0" w:color="000000"/>
            </w:tcBorders>
            <w:vAlign w:val="center"/>
          </w:tcPr>
          <w:p w14:paraId="2B16FEB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Upme</w:t>
            </w:r>
            <w:proofErr w:type="spellEnd"/>
          </w:p>
        </w:tc>
      </w:tr>
      <w:tr w:rsidR="00536F14" w:rsidRPr="00CE60B8" w14:paraId="14474387"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5EB4590"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10</w:t>
            </w:r>
          </w:p>
        </w:tc>
        <w:tc>
          <w:tcPr>
            <w:tcW w:w="3738" w:type="dxa"/>
            <w:tcBorders>
              <w:top w:val="single" w:sz="4" w:space="0" w:color="000000"/>
              <w:left w:val="single" w:sz="4" w:space="0" w:color="000000"/>
              <w:bottom w:val="single" w:sz="4" w:space="0" w:color="000000"/>
              <w:right w:val="single" w:sz="4" w:space="0" w:color="000000"/>
            </w:tcBorders>
            <w:vAlign w:val="center"/>
          </w:tcPr>
          <w:p w14:paraId="3DD897CE"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Roiman</w:t>
            </w:r>
            <w:proofErr w:type="spellEnd"/>
            <w:r>
              <w:rPr>
                <w:rFonts w:ascii="Arial" w:hAnsi="Arial"/>
                <w:color w:val="000000"/>
              </w:rPr>
              <w:t xml:space="preserve"> pascual niño</w:t>
            </w:r>
          </w:p>
        </w:tc>
        <w:tc>
          <w:tcPr>
            <w:tcW w:w="5245" w:type="dxa"/>
            <w:tcBorders>
              <w:top w:val="single" w:sz="4" w:space="0" w:color="000000"/>
              <w:left w:val="single" w:sz="4" w:space="0" w:color="000000"/>
              <w:bottom w:val="single" w:sz="4" w:space="0" w:color="000000"/>
              <w:right w:val="single" w:sz="4" w:space="0" w:color="000000"/>
            </w:tcBorders>
            <w:vAlign w:val="center"/>
          </w:tcPr>
          <w:p w14:paraId="3944824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Resguardo Berrocal </w:t>
            </w:r>
            <w:proofErr w:type="gramStart"/>
            <w:r>
              <w:rPr>
                <w:rFonts w:ascii="Arial" w:hAnsi="Arial"/>
                <w:color w:val="000000"/>
              </w:rPr>
              <w:t>Ajota  Selva</w:t>
            </w:r>
            <w:proofErr w:type="gramEnd"/>
            <w:r>
              <w:rPr>
                <w:rFonts w:ascii="Arial" w:hAnsi="Arial"/>
                <w:color w:val="000000"/>
              </w:rPr>
              <w:t xml:space="preserve"> </w:t>
            </w:r>
            <w:proofErr w:type="spellStart"/>
            <w:r>
              <w:rPr>
                <w:rFonts w:ascii="Arial" w:hAnsi="Arial"/>
                <w:color w:val="000000"/>
              </w:rPr>
              <w:t>mataven</w:t>
            </w:r>
            <w:proofErr w:type="spellEnd"/>
          </w:p>
        </w:tc>
      </w:tr>
      <w:tr w:rsidR="00536F14" w:rsidRPr="00CE60B8" w14:paraId="6E3515DE"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CF64213"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11</w:t>
            </w:r>
          </w:p>
        </w:tc>
        <w:tc>
          <w:tcPr>
            <w:tcW w:w="3738" w:type="dxa"/>
            <w:tcBorders>
              <w:top w:val="single" w:sz="4" w:space="0" w:color="000000"/>
              <w:left w:val="single" w:sz="4" w:space="0" w:color="000000"/>
              <w:bottom w:val="single" w:sz="4" w:space="0" w:color="000000"/>
              <w:right w:val="single" w:sz="4" w:space="0" w:color="000000"/>
            </w:tcBorders>
            <w:vAlign w:val="center"/>
          </w:tcPr>
          <w:p w14:paraId="5E5196F0"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EDWARD OSPINA ÁLVAREZ</w:t>
            </w:r>
          </w:p>
        </w:tc>
        <w:tc>
          <w:tcPr>
            <w:tcW w:w="5245" w:type="dxa"/>
            <w:tcBorders>
              <w:top w:val="single" w:sz="4" w:space="0" w:color="000000"/>
              <w:left w:val="single" w:sz="4" w:space="0" w:color="000000"/>
              <w:bottom w:val="single" w:sz="4" w:space="0" w:color="000000"/>
              <w:right w:val="single" w:sz="4" w:space="0" w:color="000000"/>
            </w:tcBorders>
            <w:vAlign w:val="center"/>
          </w:tcPr>
          <w:p w14:paraId="7B184C53"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SOLUCIONES AMBIENTALES</w:t>
            </w:r>
          </w:p>
        </w:tc>
      </w:tr>
      <w:tr w:rsidR="00536F14" w:rsidRPr="00CE60B8" w14:paraId="7125E426"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594E076"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Pr>
                <w:rFonts w:ascii="Arial" w:hAnsi="Arial"/>
                <w:color w:val="000000"/>
                <w:sz w:val="22"/>
                <w:szCs w:val="22"/>
              </w:rPr>
              <w:t>12</w:t>
            </w:r>
          </w:p>
        </w:tc>
        <w:tc>
          <w:tcPr>
            <w:tcW w:w="3738" w:type="dxa"/>
            <w:tcBorders>
              <w:top w:val="single" w:sz="4" w:space="0" w:color="000000"/>
              <w:left w:val="single" w:sz="4" w:space="0" w:color="000000"/>
              <w:bottom w:val="single" w:sz="4" w:space="0" w:color="000000"/>
              <w:right w:val="single" w:sz="4" w:space="0" w:color="000000"/>
            </w:tcBorders>
            <w:vAlign w:val="center"/>
          </w:tcPr>
          <w:p w14:paraId="3B73B741"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Karina </w:t>
            </w:r>
            <w:proofErr w:type="spellStart"/>
            <w:r>
              <w:rPr>
                <w:rFonts w:ascii="Arial" w:hAnsi="Arial"/>
                <w:color w:val="000000"/>
              </w:rPr>
              <w:t>Sgney</w:t>
            </w:r>
            <w:proofErr w:type="spellEnd"/>
            <w:r>
              <w:rPr>
                <w:rFonts w:ascii="Arial" w:hAnsi="Arial"/>
                <w:color w:val="000000"/>
              </w:rPr>
              <w:t xml:space="preserve"> </w:t>
            </w:r>
            <w:proofErr w:type="spellStart"/>
            <w:r>
              <w:rPr>
                <w:rFonts w:ascii="Arial" w:hAnsi="Arial"/>
                <w:color w:val="000000"/>
              </w:rPr>
              <w:t>Alzate</w:t>
            </w:r>
            <w:proofErr w:type="spellEnd"/>
            <w:r>
              <w:rPr>
                <w:rFonts w:ascii="Arial" w:hAnsi="Arial"/>
                <w:color w:val="000000"/>
              </w:rPr>
              <w:t xml:space="preserve"> Gamarra</w:t>
            </w:r>
          </w:p>
        </w:tc>
        <w:tc>
          <w:tcPr>
            <w:tcW w:w="5245" w:type="dxa"/>
            <w:tcBorders>
              <w:top w:val="single" w:sz="4" w:space="0" w:color="000000"/>
              <w:left w:val="single" w:sz="4" w:space="0" w:color="000000"/>
              <w:bottom w:val="single" w:sz="4" w:space="0" w:color="000000"/>
              <w:right w:val="single" w:sz="4" w:space="0" w:color="000000"/>
            </w:tcBorders>
            <w:vAlign w:val="center"/>
          </w:tcPr>
          <w:p w14:paraId="614A0EC7"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Upme</w:t>
            </w:r>
            <w:proofErr w:type="spellEnd"/>
          </w:p>
        </w:tc>
      </w:tr>
      <w:tr w:rsidR="00536F14" w:rsidRPr="00CE60B8" w14:paraId="77C16BFA"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5AE694F"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13</w:t>
            </w:r>
          </w:p>
        </w:tc>
        <w:tc>
          <w:tcPr>
            <w:tcW w:w="3738" w:type="dxa"/>
            <w:tcBorders>
              <w:top w:val="single" w:sz="4" w:space="0" w:color="000000"/>
              <w:left w:val="single" w:sz="4" w:space="0" w:color="000000"/>
              <w:bottom w:val="single" w:sz="4" w:space="0" w:color="000000"/>
              <w:right w:val="single" w:sz="4" w:space="0" w:color="000000"/>
            </w:tcBorders>
            <w:vAlign w:val="center"/>
          </w:tcPr>
          <w:p w14:paraId="1F0ADDEF"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hAnsi="Arial"/>
                <w:color w:val="000000"/>
              </w:rPr>
              <w:t xml:space="preserve">Norbey Rodríguez </w:t>
            </w:r>
            <w:proofErr w:type="spellStart"/>
            <w:r>
              <w:rPr>
                <w:rFonts w:ascii="Arial" w:hAnsi="Arial"/>
                <w:color w:val="000000"/>
              </w:rPr>
              <w:t>Cabare</w:t>
            </w:r>
            <w:proofErr w:type="spellEnd"/>
          </w:p>
        </w:tc>
        <w:tc>
          <w:tcPr>
            <w:tcW w:w="5245" w:type="dxa"/>
            <w:tcBorders>
              <w:top w:val="single" w:sz="4" w:space="0" w:color="000000"/>
              <w:left w:val="single" w:sz="4" w:space="0" w:color="000000"/>
              <w:bottom w:val="single" w:sz="4" w:space="0" w:color="000000"/>
              <w:right w:val="single" w:sz="4" w:space="0" w:color="000000"/>
            </w:tcBorders>
            <w:vAlign w:val="center"/>
          </w:tcPr>
          <w:p w14:paraId="7EF0D251"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hAnsi="Arial"/>
                <w:color w:val="000000"/>
              </w:rPr>
              <w:t>ACATISEMA - RIU-SM</w:t>
            </w:r>
          </w:p>
        </w:tc>
      </w:tr>
      <w:tr w:rsidR="00536F14" w:rsidRPr="00CE60B8" w14:paraId="34BACE1E"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2584E14" w14:textId="77777777" w:rsidR="00536F14" w:rsidRPr="00CE60B8" w:rsidRDefault="00536F14" w:rsidP="003A1A88">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1</w:t>
            </w:r>
            <w:r>
              <w:rPr>
                <w:rFonts w:ascii="Arial" w:eastAsia="Arial" w:hAnsi="Arial"/>
                <w:b/>
                <w:color w:val="000000"/>
                <w:sz w:val="22"/>
                <w:szCs w:val="22"/>
              </w:rPr>
              <w:t>4</w:t>
            </w:r>
          </w:p>
        </w:tc>
        <w:tc>
          <w:tcPr>
            <w:tcW w:w="3738" w:type="dxa"/>
            <w:tcBorders>
              <w:top w:val="single" w:sz="4" w:space="0" w:color="000000"/>
              <w:left w:val="single" w:sz="4" w:space="0" w:color="000000"/>
              <w:bottom w:val="single" w:sz="4" w:space="0" w:color="000000"/>
              <w:right w:val="single" w:sz="4" w:space="0" w:color="000000"/>
            </w:tcBorders>
            <w:vAlign w:val="center"/>
          </w:tcPr>
          <w:p w14:paraId="20B843A3"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Luis </w:t>
            </w:r>
            <w:proofErr w:type="spellStart"/>
            <w:r>
              <w:rPr>
                <w:rFonts w:ascii="Arial" w:hAnsi="Arial"/>
                <w:color w:val="000000"/>
              </w:rPr>
              <w:t>Angel</w:t>
            </w:r>
            <w:proofErr w:type="spellEnd"/>
            <w:r>
              <w:rPr>
                <w:rFonts w:ascii="Arial" w:hAnsi="Arial"/>
                <w:color w:val="000000"/>
              </w:rPr>
              <w:t xml:space="preserve"> Gaitán </w:t>
            </w:r>
            <w:proofErr w:type="spellStart"/>
            <w:r>
              <w:rPr>
                <w:rFonts w:ascii="Arial" w:hAnsi="Arial"/>
                <w:color w:val="000000"/>
              </w:rPr>
              <w:t>Catimay</w:t>
            </w:r>
            <w:proofErr w:type="spellEnd"/>
          </w:p>
        </w:tc>
        <w:tc>
          <w:tcPr>
            <w:tcW w:w="5245" w:type="dxa"/>
            <w:tcBorders>
              <w:top w:val="single" w:sz="4" w:space="0" w:color="000000"/>
              <w:left w:val="single" w:sz="4" w:space="0" w:color="000000"/>
              <w:bottom w:val="single" w:sz="4" w:space="0" w:color="000000"/>
              <w:right w:val="single" w:sz="4" w:space="0" w:color="000000"/>
            </w:tcBorders>
            <w:vAlign w:val="center"/>
          </w:tcPr>
          <w:p w14:paraId="58078D0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Asociacion</w:t>
            </w:r>
            <w:proofErr w:type="spellEnd"/>
            <w:r>
              <w:rPr>
                <w:rFonts w:ascii="Arial" w:hAnsi="Arial"/>
                <w:color w:val="000000"/>
              </w:rPr>
              <w:t xml:space="preserve"> Regional de Autoridades Indígena del Vichada</w:t>
            </w:r>
          </w:p>
        </w:tc>
      </w:tr>
      <w:tr w:rsidR="00536F14" w:rsidRPr="00CE60B8" w14:paraId="3D551C14" w14:textId="77777777" w:rsidTr="003A1A88">
        <w:tc>
          <w:tcPr>
            <w:tcW w:w="510" w:type="dxa"/>
            <w:tcBorders>
              <w:top w:val="single" w:sz="4" w:space="0" w:color="000000"/>
              <w:left w:val="single" w:sz="4" w:space="0" w:color="000000"/>
              <w:bottom w:val="single" w:sz="4" w:space="0" w:color="000000"/>
              <w:right w:val="single" w:sz="4" w:space="0" w:color="000000"/>
            </w:tcBorders>
          </w:tcPr>
          <w:p w14:paraId="7D8216AF"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hAnsi="Arial"/>
                <w:b/>
                <w:bCs/>
                <w:color w:val="000000"/>
                <w:sz w:val="22"/>
                <w:szCs w:val="22"/>
              </w:rPr>
              <w:t>1</w:t>
            </w:r>
            <w:r>
              <w:rPr>
                <w:rFonts w:ascii="Arial" w:hAnsi="Arial"/>
                <w:b/>
                <w:bCs/>
                <w:color w:val="000000"/>
                <w:sz w:val="22"/>
                <w:szCs w:val="22"/>
              </w:rPr>
              <w:t>5</w:t>
            </w:r>
          </w:p>
        </w:tc>
        <w:tc>
          <w:tcPr>
            <w:tcW w:w="3738" w:type="dxa"/>
            <w:tcBorders>
              <w:top w:val="single" w:sz="4" w:space="0" w:color="000000"/>
              <w:left w:val="single" w:sz="4" w:space="0" w:color="000000"/>
              <w:bottom w:val="single" w:sz="4" w:space="0" w:color="000000"/>
              <w:right w:val="single" w:sz="4" w:space="0" w:color="000000"/>
            </w:tcBorders>
            <w:vAlign w:val="center"/>
          </w:tcPr>
          <w:p w14:paraId="02AD23DA"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DIVA MARCELA CETARES MONTAÑEZ</w:t>
            </w:r>
          </w:p>
        </w:tc>
        <w:tc>
          <w:tcPr>
            <w:tcW w:w="5245" w:type="dxa"/>
            <w:tcBorders>
              <w:top w:val="single" w:sz="4" w:space="0" w:color="000000"/>
              <w:left w:val="single" w:sz="4" w:space="0" w:color="000000"/>
              <w:bottom w:val="single" w:sz="4" w:space="0" w:color="000000"/>
              <w:right w:val="single" w:sz="4" w:space="0" w:color="000000"/>
            </w:tcBorders>
            <w:vAlign w:val="center"/>
          </w:tcPr>
          <w:p w14:paraId="47450171"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ALCALDIA MUNICIPAL DE SANTA ROSALIA</w:t>
            </w:r>
          </w:p>
        </w:tc>
      </w:tr>
      <w:tr w:rsidR="00536F14" w:rsidRPr="00CE60B8" w14:paraId="13CCF2C1"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522F573"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hAnsi="Arial"/>
                <w:b/>
                <w:bCs/>
                <w:color w:val="000000"/>
                <w:sz w:val="22"/>
                <w:szCs w:val="22"/>
              </w:rPr>
              <w:t>1</w:t>
            </w:r>
            <w:r>
              <w:rPr>
                <w:rFonts w:ascii="Arial" w:hAnsi="Arial"/>
                <w:b/>
                <w:bCs/>
                <w:color w:val="000000"/>
                <w:sz w:val="22"/>
                <w:szCs w:val="22"/>
              </w:rPr>
              <w:t>6</w:t>
            </w:r>
          </w:p>
        </w:tc>
        <w:tc>
          <w:tcPr>
            <w:tcW w:w="3738" w:type="dxa"/>
            <w:tcBorders>
              <w:top w:val="single" w:sz="4" w:space="0" w:color="000000"/>
              <w:left w:val="single" w:sz="4" w:space="0" w:color="000000"/>
              <w:bottom w:val="single" w:sz="4" w:space="0" w:color="000000"/>
              <w:right w:val="single" w:sz="4" w:space="0" w:color="000000"/>
            </w:tcBorders>
            <w:vAlign w:val="center"/>
          </w:tcPr>
          <w:p w14:paraId="292EE983"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Diva Marcela </w:t>
            </w:r>
            <w:proofErr w:type="spellStart"/>
            <w:r>
              <w:rPr>
                <w:rFonts w:ascii="Arial" w:hAnsi="Arial"/>
                <w:color w:val="000000"/>
              </w:rPr>
              <w:t>Cetares</w:t>
            </w:r>
            <w:proofErr w:type="spellEnd"/>
            <w:r>
              <w:rPr>
                <w:rFonts w:ascii="Arial" w:hAnsi="Arial"/>
                <w:color w:val="000000"/>
              </w:rPr>
              <w:t xml:space="preserve"> Montañez </w:t>
            </w:r>
          </w:p>
        </w:tc>
        <w:tc>
          <w:tcPr>
            <w:tcW w:w="5245" w:type="dxa"/>
            <w:tcBorders>
              <w:top w:val="single" w:sz="4" w:space="0" w:color="000000"/>
              <w:left w:val="single" w:sz="4" w:space="0" w:color="000000"/>
              <w:bottom w:val="single" w:sz="4" w:space="0" w:color="000000"/>
              <w:right w:val="single" w:sz="4" w:space="0" w:color="000000"/>
            </w:tcBorders>
            <w:vAlign w:val="center"/>
          </w:tcPr>
          <w:p w14:paraId="07C10AEE"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Alcaldia</w:t>
            </w:r>
            <w:proofErr w:type="spellEnd"/>
            <w:r>
              <w:rPr>
                <w:rFonts w:ascii="Arial" w:hAnsi="Arial"/>
                <w:color w:val="000000"/>
              </w:rPr>
              <w:t xml:space="preserve"> de Santa </w:t>
            </w:r>
            <w:proofErr w:type="spellStart"/>
            <w:r>
              <w:rPr>
                <w:rFonts w:ascii="Arial" w:hAnsi="Arial"/>
                <w:color w:val="000000"/>
              </w:rPr>
              <w:t>Rosalia</w:t>
            </w:r>
            <w:proofErr w:type="spellEnd"/>
            <w:r>
              <w:rPr>
                <w:rFonts w:ascii="Arial" w:hAnsi="Arial"/>
                <w:color w:val="000000"/>
              </w:rPr>
              <w:t xml:space="preserve"> Vichada</w:t>
            </w:r>
          </w:p>
        </w:tc>
      </w:tr>
      <w:tr w:rsidR="00536F14" w:rsidRPr="00CE60B8" w14:paraId="2D16C0B2" w14:textId="77777777" w:rsidTr="003A1A88">
        <w:tc>
          <w:tcPr>
            <w:tcW w:w="510" w:type="dxa"/>
            <w:tcBorders>
              <w:top w:val="single" w:sz="4" w:space="0" w:color="000000"/>
              <w:left w:val="single" w:sz="4" w:space="0" w:color="000000"/>
              <w:bottom w:val="single" w:sz="4" w:space="0" w:color="000000"/>
              <w:right w:val="single" w:sz="4" w:space="0" w:color="000000"/>
            </w:tcBorders>
          </w:tcPr>
          <w:p w14:paraId="3889829F"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hAnsi="Arial"/>
                <w:b/>
                <w:bCs/>
                <w:color w:val="000000"/>
                <w:sz w:val="22"/>
                <w:szCs w:val="22"/>
              </w:rPr>
              <w:t>1</w:t>
            </w:r>
            <w:r>
              <w:rPr>
                <w:rFonts w:ascii="Arial" w:hAnsi="Arial"/>
                <w:b/>
                <w:bCs/>
                <w:color w:val="000000"/>
                <w:sz w:val="22"/>
                <w:szCs w:val="22"/>
              </w:rPr>
              <w:t>7</w:t>
            </w:r>
          </w:p>
        </w:tc>
        <w:tc>
          <w:tcPr>
            <w:tcW w:w="3738" w:type="dxa"/>
            <w:tcBorders>
              <w:top w:val="single" w:sz="4" w:space="0" w:color="000000"/>
              <w:left w:val="single" w:sz="4" w:space="0" w:color="000000"/>
              <w:bottom w:val="single" w:sz="4" w:space="0" w:color="000000"/>
              <w:right w:val="single" w:sz="4" w:space="0" w:color="000000"/>
            </w:tcBorders>
            <w:vAlign w:val="center"/>
          </w:tcPr>
          <w:p w14:paraId="0E64E38F"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Lorenzo </w:t>
            </w:r>
          </w:p>
        </w:tc>
        <w:tc>
          <w:tcPr>
            <w:tcW w:w="5245" w:type="dxa"/>
            <w:tcBorders>
              <w:top w:val="single" w:sz="4" w:space="0" w:color="000000"/>
              <w:left w:val="single" w:sz="4" w:space="0" w:color="000000"/>
              <w:bottom w:val="single" w:sz="4" w:space="0" w:color="000000"/>
              <w:right w:val="single" w:sz="4" w:space="0" w:color="000000"/>
            </w:tcBorders>
            <w:vAlign w:val="center"/>
          </w:tcPr>
          <w:p w14:paraId="4F7A979A"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Asociación ARAIVI </w:t>
            </w:r>
          </w:p>
        </w:tc>
      </w:tr>
      <w:tr w:rsidR="00536F14" w:rsidRPr="00CE60B8" w14:paraId="247C3DF2"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CEB26A8"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hAnsi="Arial"/>
                <w:b/>
                <w:bCs/>
                <w:color w:val="000000"/>
                <w:sz w:val="22"/>
                <w:szCs w:val="22"/>
              </w:rPr>
              <w:t>1</w:t>
            </w:r>
            <w:r>
              <w:rPr>
                <w:rFonts w:ascii="Arial" w:hAnsi="Arial"/>
                <w:b/>
                <w:bCs/>
                <w:color w:val="000000"/>
                <w:sz w:val="22"/>
                <w:szCs w:val="22"/>
              </w:rPr>
              <w:t>8</w:t>
            </w:r>
          </w:p>
        </w:tc>
        <w:tc>
          <w:tcPr>
            <w:tcW w:w="3738" w:type="dxa"/>
            <w:tcBorders>
              <w:top w:val="single" w:sz="4" w:space="0" w:color="000000"/>
              <w:left w:val="single" w:sz="4" w:space="0" w:color="000000"/>
              <w:bottom w:val="single" w:sz="4" w:space="0" w:color="000000"/>
              <w:right w:val="single" w:sz="4" w:space="0" w:color="000000"/>
            </w:tcBorders>
            <w:vAlign w:val="center"/>
          </w:tcPr>
          <w:p w14:paraId="4436EB80"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Jaider Naranjo Jiménez</w:t>
            </w:r>
          </w:p>
        </w:tc>
        <w:tc>
          <w:tcPr>
            <w:tcW w:w="5245" w:type="dxa"/>
            <w:tcBorders>
              <w:top w:val="single" w:sz="4" w:space="0" w:color="000000"/>
              <w:left w:val="single" w:sz="4" w:space="0" w:color="000000"/>
              <w:bottom w:val="single" w:sz="4" w:space="0" w:color="000000"/>
              <w:right w:val="single" w:sz="4" w:space="0" w:color="000000"/>
            </w:tcBorders>
            <w:vAlign w:val="center"/>
          </w:tcPr>
          <w:p w14:paraId="09F559A1"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Representante legal, Resguardo Indígena </w:t>
            </w:r>
            <w:proofErr w:type="spellStart"/>
            <w:r>
              <w:rPr>
                <w:rFonts w:ascii="Arial" w:hAnsi="Arial"/>
                <w:color w:val="000000"/>
              </w:rPr>
              <w:t>Saracure</w:t>
            </w:r>
            <w:proofErr w:type="spellEnd"/>
            <w:r>
              <w:rPr>
                <w:rFonts w:ascii="Arial" w:hAnsi="Arial"/>
                <w:color w:val="000000"/>
              </w:rPr>
              <w:t xml:space="preserve"> Rio Cada </w:t>
            </w:r>
          </w:p>
        </w:tc>
      </w:tr>
      <w:tr w:rsidR="00536F14" w:rsidRPr="00CE60B8" w14:paraId="6078B0AB" w14:textId="77777777" w:rsidTr="003A1A88">
        <w:tc>
          <w:tcPr>
            <w:tcW w:w="510" w:type="dxa"/>
            <w:tcBorders>
              <w:top w:val="single" w:sz="4" w:space="0" w:color="000000"/>
              <w:left w:val="single" w:sz="4" w:space="0" w:color="000000"/>
              <w:bottom w:val="single" w:sz="4" w:space="0" w:color="000000"/>
              <w:right w:val="single" w:sz="4" w:space="0" w:color="000000"/>
            </w:tcBorders>
          </w:tcPr>
          <w:p w14:paraId="4D613931"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hAnsi="Arial"/>
                <w:b/>
                <w:bCs/>
                <w:color w:val="000000"/>
                <w:sz w:val="22"/>
                <w:szCs w:val="22"/>
              </w:rPr>
              <w:t>1</w:t>
            </w:r>
            <w:r>
              <w:rPr>
                <w:rFonts w:ascii="Arial" w:hAnsi="Arial"/>
                <w:b/>
                <w:bCs/>
                <w:color w:val="000000"/>
                <w:sz w:val="22"/>
                <w:szCs w:val="22"/>
              </w:rPr>
              <w:t>9</w:t>
            </w:r>
          </w:p>
        </w:tc>
        <w:tc>
          <w:tcPr>
            <w:tcW w:w="3738" w:type="dxa"/>
            <w:tcBorders>
              <w:top w:val="single" w:sz="4" w:space="0" w:color="000000"/>
              <w:left w:val="single" w:sz="4" w:space="0" w:color="000000"/>
              <w:bottom w:val="single" w:sz="4" w:space="0" w:color="000000"/>
              <w:right w:val="single" w:sz="4" w:space="0" w:color="000000"/>
            </w:tcBorders>
            <w:vAlign w:val="center"/>
          </w:tcPr>
          <w:p w14:paraId="25DBE332"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Edgar Vicente Rodríguez </w:t>
            </w:r>
          </w:p>
        </w:tc>
        <w:tc>
          <w:tcPr>
            <w:tcW w:w="5245" w:type="dxa"/>
            <w:tcBorders>
              <w:top w:val="single" w:sz="4" w:space="0" w:color="000000"/>
              <w:left w:val="single" w:sz="4" w:space="0" w:color="000000"/>
              <w:bottom w:val="single" w:sz="4" w:space="0" w:color="000000"/>
              <w:right w:val="single" w:sz="4" w:space="0" w:color="000000"/>
            </w:tcBorders>
            <w:vAlign w:val="center"/>
          </w:tcPr>
          <w:p w14:paraId="7FA7B932"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Resguardo merey la </w:t>
            </w:r>
            <w:proofErr w:type="spellStart"/>
            <w:r>
              <w:rPr>
                <w:rFonts w:ascii="Arial" w:hAnsi="Arial"/>
                <w:color w:val="000000"/>
              </w:rPr>
              <w:t>veradita</w:t>
            </w:r>
            <w:proofErr w:type="spellEnd"/>
            <w:r>
              <w:rPr>
                <w:rFonts w:ascii="Arial" w:hAnsi="Arial"/>
                <w:color w:val="000000"/>
              </w:rPr>
              <w:t xml:space="preserve"> </w:t>
            </w:r>
          </w:p>
        </w:tc>
      </w:tr>
      <w:tr w:rsidR="00536F14" w:rsidRPr="00CE60B8" w14:paraId="7277975B" w14:textId="77777777" w:rsidTr="003A1A88">
        <w:tc>
          <w:tcPr>
            <w:tcW w:w="510" w:type="dxa"/>
            <w:tcBorders>
              <w:top w:val="single" w:sz="4" w:space="0" w:color="000000"/>
              <w:left w:val="single" w:sz="4" w:space="0" w:color="000000"/>
              <w:bottom w:val="single" w:sz="4" w:space="0" w:color="000000"/>
              <w:right w:val="single" w:sz="4" w:space="0" w:color="000000"/>
            </w:tcBorders>
          </w:tcPr>
          <w:p w14:paraId="111E738E"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20</w:t>
            </w:r>
          </w:p>
        </w:tc>
        <w:tc>
          <w:tcPr>
            <w:tcW w:w="3738" w:type="dxa"/>
            <w:tcBorders>
              <w:top w:val="single" w:sz="4" w:space="0" w:color="000000"/>
              <w:left w:val="single" w:sz="4" w:space="0" w:color="000000"/>
              <w:bottom w:val="single" w:sz="4" w:space="0" w:color="000000"/>
              <w:right w:val="single" w:sz="4" w:space="0" w:color="000000"/>
            </w:tcBorders>
            <w:vAlign w:val="center"/>
          </w:tcPr>
          <w:p w14:paraId="5843C37C"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Dilmer Navarro</w:t>
            </w:r>
          </w:p>
        </w:tc>
        <w:tc>
          <w:tcPr>
            <w:tcW w:w="5245" w:type="dxa"/>
            <w:tcBorders>
              <w:top w:val="single" w:sz="4" w:space="0" w:color="000000"/>
              <w:left w:val="single" w:sz="4" w:space="0" w:color="000000"/>
              <w:bottom w:val="single" w:sz="4" w:space="0" w:color="000000"/>
              <w:right w:val="single" w:sz="4" w:space="0" w:color="000000"/>
            </w:tcBorders>
            <w:vAlign w:val="center"/>
          </w:tcPr>
          <w:p w14:paraId="3AAF4F07"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Asociacion</w:t>
            </w:r>
            <w:proofErr w:type="spellEnd"/>
            <w:r>
              <w:rPr>
                <w:rFonts w:ascii="Arial" w:hAnsi="Arial"/>
                <w:color w:val="000000"/>
              </w:rPr>
              <w:t xml:space="preserve"> de cabildo y autoridades indígenas de la región del tomo. </w:t>
            </w:r>
            <w:proofErr w:type="spellStart"/>
            <w:r>
              <w:rPr>
                <w:rFonts w:ascii="Arial" w:hAnsi="Arial"/>
                <w:color w:val="000000"/>
              </w:rPr>
              <w:t>Palameku</w:t>
            </w:r>
            <w:proofErr w:type="spellEnd"/>
          </w:p>
        </w:tc>
      </w:tr>
      <w:tr w:rsidR="00536F14" w:rsidRPr="00CE60B8" w14:paraId="7B418880" w14:textId="77777777" w:rsidTr="003A1A88">
        <w:tc>
          <w:tcPr>
            <w:tcW w:w="510" w:type="dxa"/>
            <w:tcBorders>
              <w:top w:val="single" w:sz="4" w:space="0" w:color="000000"/>
              <w:left w:val="single" w:sz="4" w:space="0" w:color="000000"/>
              <w:bottom w:val="single" w:sz="4" w:space="0" w:color="000000"/>
              <w:right w:val="single" w:sz="4" w:space="0" w:color="000000"/>
            </w:tcBorders>
          </w:tcPr>
          <w:p w14:paraId="70F679C3"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21</w:t>
            </w:r>
          </w:p>
        </w:tc>
        <w:tc>
          <w:tcPr>
            <w:tcW w:w="3738" w:type="dxa"/>
            <w:tcBorders>
              <w:top w:val="single" w:sz="4" w:space="0" w:color="000000"/>
              <w:left w:val="single" w:sz="4" w:space="0" w:color="000000"/>
              <w:bottom w:val="single" w:sz="4" w:space="0" w:color="000000"/>
              <w:right w:val="single" w:sz="4" w:space="0" w:color="000000"/>
            </w:tcBorders>
            <w:vAlign w:val="center"/>
          </w:tcPr>
          <w:p w14:paraId="3AAA29D9"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Luisa Salamanca</w:t>
            </w:r>
          </w:p>
        </w:tc>
        <w:tc>
          <w:tcPr>
            <w:tcW w:w="5245" w:type="dxa"/>
            <w:tcBorders>
              <w:top w:val="single" w:sz="4" w:space="0" w:color="000000"/>
              <w:left w:val="single" w:sz="4" w:space="0" w:color="000000"/>
              <w:bottom w:val="single" w:sz="4" w:space="0" w:color="000000"/>
              <w:right w:val="single" w:sz="4" w:space="0" w:color="000000"/>
            </w:tcBorders>
            <w:vAlign w:val="center"/>
          </w:tcPr>
          <w:p w14:paraId="2D1434FD"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Orpibo</w:t>
            </w:r>
            <w:proofErr w:type="spellEnd"/>
          </w:p>
        </w:tc>
      </w:tr>
      <w:tr w:rsidR="00536F14" w:rsidRPr="00CE60B8" w14:paraId="25B41B78" w14:textId="77777777" w:rsidTr="003A1A88">
        <w:tc>
          <w:tcPr>
            <w:tcW w:w="510" w:type="dxa"/>
            <w:tcBorders>
              <w:top w:val="single" w:sz="4" w:space="0" w:color="000000"/>
              <w:left w:val="single" w:sz="4" w:space="0" w:color="000000"/>
              <w:bottom w:val="single" w:sz="4" w:space="0" w:color="000000"/>
              <w:right w:val="single" w:sz="4" w:space="0" w:color="000000"/>
            </w:tcBorders>
          </w:tcPr>
          <w:p w14:paraId="1C1E985A"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22</w:t>
            </w:r>
          </w:p>
        </w:tc>
        <w:tc>
          <w:tcPr>
            <w:tcW w:w="3738" w:type="dxa"/>
            <w:tcBorders>
              <w:top w:val="single" w:sz="4" w:space="0" w:color="000000"/>
              <w:left w:val="single" w:sz="4" w:space="0" w:color="000000"/>
              <w:bottom w:val="single" w:sz="4" w:space="0" w:color="000000"/>
              <w:right w:val="single" w:sz="4" w:space="0" w:color="000000"/>
            </w:tcBorders>
            <w:vAlign w:val="center"/>
          </w:tcPr>
          <w:p w14:paraId="5CC7864A"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IVAN DARIO GOMEZ ALVAREZ</w:t>
            </w:r>
          </w:p>
        </w:tc>
        <w:tc>
          <w:tcPr>
            <w:tcW w:w="5245" w:type="dxa"/>
            <w:tcBorders>
              <w:top w:val="single" w:sz="4" w:space="0" w:color="000000"/>
              <w:left w:val="single" w:sz="4" w:space="0" w:color="000000"/>
              <w:bottom w:val="single" w:sz="4" w:space="0" w:color="000000"/>
              <w:right w:val="single" w:sz="4" w:space="0" w:color="000000"/>
            </w:tcBorders>
            <w:vAlign w:val="center"/>
          </w:tcPr>
          <w:p w14:paraId="6D77BDAA"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UPME</w:t>
            </w:r>
          </w:p>
        </w:tc>
      </w:tr>
      <w:tr w:rsidR="00536F14" w:rsidRPr="00CE60B8" w14:paraId="38AE02D6"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98E960D"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Pr>
                <w:rFonts w:ascii="Arial" w:eastAsia="Arial" w:hAnsi="Arial"/>
                <w:b/>
                <w:color w:val="000000"/>
                <w:sz w:val="22"/>
                <w:szCs w:val="22"/>
              </w:rPr>
              <w:t>23</w:t>
            </w:r>
          </w:p>
        </w:tc>
        <w:tc>
          <w:tcPr>
            <w:tcW w:w="3738" w:type="dxa"/>
            <w:tcBorders>
              <w:top w:val="single" w:sz="4" w:space="0" w:color="000000"/>
              <w:left w:val="single" w:sz="4" w:space="0" w:color="000000"/>
              <w:bottom w:val="single" w:sz="4" w:space="0" w:color="000000"/>
              <w:right w:val="single" w:sz="4" w:space="0" w:color="000000"/>
            </w:tcBorders>
            <w:vAlign w:val="center"/>
          </w:tcPr>
          <w:p w14:paraId="3E1F20D4"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Katheirne</w:t>
            </w:r>
            <w:proofErr w:type="spellEnd"/>
            <w:r>
              <w:rPr>
                <w:rFonts w:ascii="Arial" w:hAnsi="Arial"/>
                <w:color w:val="000000"/>
              </w:rPr>
              <w:t xml:space="preserve"> Quintero</w:t>
            </w:r>
          </w:p>
        </w:tc>
        <w:tc>
          <w:tcPr>
            <w:tcW w:w="5245" w:type="dxa"/>
            <w:tcBorders>
              <w:top w:val="single" w:sz="4" w:space="0" w:color="000000"/>
              <w:left w:val="single" w:sz="4" w:space="0" w:color="000000"/>
              <w:bottom w:val="single" w:sz="4" w:space="0" w:color="000000"/>
              <w:right w:val="single" w:sz="4" w:space="0" w:color="000000"/>
            </w:tcBorders>
            <w:vAlign w:val="center"/>
          </w:tcPr>
          <w:p w14:paraId="4B3B3005"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UNAD </w:t>
            </w:r>
          </w:p>
        </w:tc>
      </w:tr>
      <w:tr w:rsidR="00536F14" w:rsidRPr="00CE60B8" w14:paraId="5A203A46"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6AFAF7A" w14:textId="77777777" w:rsidR="00536F14" w:rsidRPr="00CE60B8" w:rsidRDefault="00536F14" w:rsidP="003A1A88">
            <w:pPr>
              <w:pStyle w:val="LO-normal"/>
              <w:tabs>
                <w:tab w:val="center" w:pos="4419"/>
                <w:tab w:val="right" w:pos="8838"/>
              </w:tabs>
              <w:jc w:val="both"/>
              <w:rPr>
                <w:rFonts w:ascii="Arial" w:eastAsia="Arial" w:hAnsi="Arial"/>
                <w:b/>
                <w:color w:val="000000"/>
                <w:sz w:val="22"/>
                <w:szCs w:val="22"/>
              </w:rPr>
            </w:pPr>
            <w:r w:rsidRPr="00CE60B8">
              <w:rPr>
                <w:rFonts w:ascii="Arial" w:eastAsia="Arial" w:hAnsi="Arial"/>
                <w:b/>
                <w:color w:val="000000"/>
                <w:sz w:val="22"/>
                <w:szCs w:val="22"/>
              </w:rPr>
              <w:t>2</w:t>
            </w:r>
            <w:r>
              <w:rPr>
                <w:rFonts w:ascii="Arial" w:eastAsia="Arial" w:hAnsi="Arial"/>
                <w:b/>
                <w:color w:val="000000"/>
                <w:sz w:val="22"/>
                <w:szCs w:val="22"/>
              </w:rPr>
              <w:t>4</w:t>
            </w:r>
          </w:p>
        </w:tc>
        <w:tc>
          <w:tcPr>
            <w:tcW w:w="3738" w:type="dxa"/>
            <w:tcBorders>
              <w:top w:val="single" w:sz="4" w:space="0" w:color="000000"/>
              <w:left w:val="single" w:sz="4" w:space="0" w:color="000000"/>
              <w:bottom w:val="single" w:sz="4" w:space="0" w:color="000000"/>
              <w:right w:val="single" w:sz="4" w:space="0" w:color="000000"/>
            </w:tcBorders>
            <w:vAlign w:val="center"/>
          </w:tcPr>
          <w:p w14:paraId="1CEB85B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Edgar Vicente Rodríguez </w:t>
            </w:r>
          </w:p>
        </w:tc>
        <w:tc>
          <w:tcPr>
            <w:tcW w:w="5245" w:type="dxa"/>
            <w:tcBorders>
              <w:top w:val="single" w:sz="4" w:space="0" w:color="000000"/>
              <w:left w:val="single" w:sz="4" w:space="0" w:color="000000"/>
              <w:bottom w:val="single" w:sz="4" w:space="0" w:color="000000"/>
              <w:right w:val="single" w:sz="4" w:space="0" w:color="000000"/>
            </w:tcBorders>
            <w:vAlign w:val="center"/>
          </w:tcPr>
          <w:p w14:paraId="1276296F"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Resguardo merey la </w:t>
            </w:r>
            <w:proofErr w:type="spellStart"/>
            <w:r>
              <w:rPr>
                <w:rFonts w:ascii="Arial" w:hAnsi="Arial"/>
                <w:color w:val="000000"/>
              </w:rPr>
              <w:t>veradita</w:t>
            </w:r>
            <w:proofErr w:type="spellEnd"/>
            <w:r>
              <w:rPr>
                <w:rFonts w:ascii="Arial" w:hAnsi="Arial"/>
                <w:color w:val="000000"/>
              </w:rPr>
              <w:t xml:space="preserve"> </w:t>
            </w:r>
          </w:p>
        </w:tc>
      </w:tr>
      <w:tr w:rsidR="00536F14" w:rsidRPr="00CE60B8" w14:paraId="7606E77A" w14:textId="77777777" w:rsidTr="003A1A88">
        <w:tc>
          <w:tcPr>
            <w:tcW w:w="510" w:type="dxa"/>
            <w:tcBorders>
              <w:top w:val="single" w:sz="4" w:space="0" w:color="000000"/>
              <w:left w:val="single" w:sz="4" w:space="0" w:color="000000"/>
              <w:bottom w:val="single" w:sz="4" w:space="0" w:color="000000"/>
              <w:right w:val="single" w:sz="4" w:space="0" w:color="000000"/>
            </w:tcBorders>
          </w:tcPr>
          <w:p w14:paraId="21687D0D"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sidRPr="00CE60B8">
              <w:rPr>
                <w:rFonts w:ascii="Arial" w:hAnsi="Arial"/>
                <w:b/>
                <w:bCs/>
                <w:color w:val="000000"/>
                <w:sz w:val="22"/>
                <w:szCs w:val="22"/>
              </w:rPr>
              <w:t>2</w:t>
            </w:r>
            <w:r>
              <w:rPr>
                <w:rFonts w:ascii="Arial" w:hAnsi="Arial"/>
                <w:b/>
                <w:bCs/>
                <w:color w:val="000000"/>
                <w:sz w:val="22"/>
                <w:szCs w:val="22"/>
              </w:rPr>
              <w:t>5</w:t>
            </w:r>
          </w:p>
        </w:tc>
        <w:tc>
          <w:tcPr>
            <w:tcW w:w="3738" w:type="dxa"/>
            <w:tcBorders>
              <w:top w:val="single" w:sz="4" w:space="0" w:color="000000"/>
              <w:left w:val="single" w:sz="4" w:space="0" w:color="000000"/>
              <w:bottom w:val="single" w:sz="4" w:space="0" w:color="000000"/>
              <w:right w:val="single" w:sz="4" w:space="0" w:color="000000"/>
            </w:tcBorders>
            <w:vAlign w:val="center"/>
          </w:tcPr>
          <w:p w14:paraId="40922B99"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Luis Marino </w:t>
            </w:r>
            <w:proofErr w:type="spellStart"/>
            <w:r>
              <w:rPr>
                <w:rFonts w:ascii="Arial" w:hAnsi="Arial"/>
                <w:color w:val="000000"/>
              </w:rPr>
              <w:t>Ramirez</w:t>
            </w:r>
            <w:proofErr w:type="spellEnd"/>
            <w:r>
              <w:rPr>
                <w:rFonts w:ascii="Arial" w:hAnsi="Arial"/>
                <w:color w:val="000000"/>
              </w:rPr>
              <w:t xml:space="preserve"> </w:t>
            </w:r>
            <w:proofErr w:type="spellStart"/>
            <w:r>
              <w:rPr>
                <w:rFonts w:ascii="Arial" w:hAnsi="Arial"/>
                <w:color w:val="000000"/>
              </w:rPr>
              <w:t>Chipaije</w:t>
            </w:r>
            <w:proofErr w:type="spellEnd"/>
          </w:p>
        </w:tc>
        <w:tc>
          <w:tcPr>
            <w:tcW w:w="5245" w:type="dxa"/>
            <w:tcBorders>
              <w:top w:val="single" w:sz="4" w:space="0" w:color="000000"/>
              <w:left w:val="single" w:sz="4" w:space="0" w:color="000000"/>
              <w:bottom w:val="single" w:sz="4" w:space="0" w:color="000000"/>
              <w:right w:val="single" w:sz="4" w:space="0" w:color="000000"/>
            </w:tcBorders>
            <w:vAlign w:val="center"/>
          </w:tcPr>
          <w:p w14:paraId="429F582F"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SECTOR CAÑO CAWASI DEL RESGUARDO INDIGENA SELVA DE MATAVEN</w:t>
            </w:r>
          </w:p>
        </w:tc>
      </w:tr>
      <w:tr w:rsidR="00536F14" w:rsidRPr="00CE60B8" w14:paraId="55EDEFA8"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1EB1C73"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sidRPr="00CE60B8">
              <w:rPr>
                <w:rFonts w:ascii="Arial" w:hAnsi="Arial"/>
                <w:b/>
                <w:bCs/>
                <w:color w:val="000000"/>
                <w:sz w:val="22"/>
                <w:szCs w:val="22"/>
              </w:rPr>
              <w:t>2</w:t>
            </w:r>
            <w:r>
              <w:rPr>
                <w:rFonts w:ascii="Arial" w:hAnsi="Arial"/>
                <w:b/>
                <w:bCs/>
                <w:color w:val="000000"/>
                <w:sz w:val="22"/>
                <w:szCs w:val="22"/>
              </w:rPr>
              <w:t>6</w:t>
            </w:r>
          </w:p>
        </w:tc>
        <w:tc>
          <w:tcPr>
            <w:tcW w:w="3738" w:type="dxa"/>
            <w:tcBorders>
              <w:top w:val="single" w:sz="4" w:space="0" w:color="000000"/>
              <w:left w:val="single" w:sz="4" w:space="0" w:color="000000"/>
              <w:bottom w:val="single" w:sz="4" w:space="0" w:color="000000"/>
              <w:right w:val="single" w:sz="4" w:space="0" w:color="000000"/>
            </w:tcBorders>
            <w:vAlign w:val="center"/>
          </w:tcPr>
          <w:p w14:paraId="33AF1543"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MELQUIN MEDINA GONZÁLEZ </w:t>
            </w:r>
          </w:p>
        </w:tc>
        <w:tc>
          <w:tcPr>
            <w:tcW w:w="5245" w:type="dxa"/>
            <w:tcBorders>
              <w:top w:val="single" w:sz="4" w:space="0" w:color="000000"/>
              <w:left w:val="single" w:sz="4" w:space="0" w:color="000000"/>
              <w:bottom w:val="single" w:sz="4" w:space="0" w:color="000000"/>
              <w:right w:val="single" w:sz="4" w:space="0" w:color="000000"/>
            </w:tcBorders>
            <w:vAlign w:val="center"/>
          </w:tcPr>
          <w:p w14:paraId="5ECF68A2"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Acatisema</w:t>
            </w:r>
            <w:proofErr w:type="spellEnd"/>
            <w:r>
              <w:rPr>
                <w:rFonts w:ascii="Arial" w:hAnsi="Arial"/>
                <w:color w:val="000000"/>
              </w:rPr>
              <w:t xml:space="preserve"> </w:t>
            </w:r>
          </w:p>
        </w:tc>
      </w:tr>
      <w:tr w:rsidR="00536F14" w:rsidRPr="00CE60B8" w14:paraId="6F3CBB84" w14:textId="77777777" w:rsidTr="003A1A88">
        <w:tc>
          <w:tcPr>
            <w:tcW w:w="510" w:type="dxa"/>
            <w:tcBorders>
              <w:top w:val="single" w:sz="4" w:space="0" w:color="000000"/>
              <w:left w:val="single" w:sz="4" w:space="0" w:color="000000"/>
              <w:bottom w:val="single" w:sz="4" w:space="0" w:color="000000"/>
              <w:right w:val="single" w:sz="4" w:space="0" w:color="000000"/>
            </w:tcBorders>
          </w:tcPr>
          <w:p w14:paraId="240FF3F3"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sidRPr="00CE60B8">
              <w:rPr>
                <w:rFonts w:ascii="Arial" w:hAnsi="Arial"/>
                <w:b/>
                <w:bCs/>
                <w:color w:val="000000"/>
                <w:sz w:val="22"/>
                <w:szCs w:val="22"/>
              </w:rPr>
              <w:t>2</w:t>
            </w:r>
            <w:r>
              <w:rPr>
                <w:rFonts w:ascii="Arial" w:hAnsi="Arial"/>
                <w:b/>
                <w:bCs/>
                <w:color w:val="000000"/>
                <w:sz w:val="22"/>
                <w:szCs w:val="22"/>
              </w:rPr>
              <w:t>7</w:t>
            </w:r>
          </w:p>
        </w:tc>
        <w:tc>
          <w:tcPr>
            <w:tcW w:w="3738" w:type="dxa"/>
            <w:tcBorders>
              <w:top w:val="single" w:sz="4" w:space="0" w:color="000000"/>
              <w:left w:val="single" w:sz="4" w:space="0" w:color="000000"/>
              <w:bottom w:val="single" w:sz="4" w:space="0" w:color="000000"/>
              <w:right w:val="single" w:sz="4" w:space="0" w:color="000000"/>
            </w:tcBorders>
            <w:vAlign w:val="center"/>
          </w:tcPr>
          <w:p w14:paraId="130E64AE"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Arlein</w:t>
            </w:r>
            <w:proofErr w:type="spellEnd"/>
            <w:r>
              <w:rPr>
                <w:rFonts w:ascii="Arial" w:hAnsi="Arial"/>
                <w:color w:val="000000"/>
              </w:rPr>
              <w:t xml:space="preserve"> Charry</w:t>
            </w:r>
          </w:p>
        </w:tc>
        <w:tc>
          <w:tcPr>
            <w:tcW w:w="5245" w:type="dxa"/>
            <w:tcBorders>
              <w:top w:val="single" w:sz="4" w:space="0" w:color="000000"/>
              <w:left w:val="single" w:sz="4" w:space="0" w:color="000000"/>
              <w:bottom w:val="single" w:sz="4" w:space="0" w:color="000000"/>
              <w:right w:val="single" w:sz="4" w:space="0" w:color="000000"/>
            </w:tcBorders>
            <w:vAlign w:val="center"/>
          </w:tcPr>
          <w:p w14:paraId="2A3931E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Upme</w:t>
            </w:r>
            <w:proofErr w:type="spellEnd"/>
          </w:p>
        </w:tc>
      </w:tr>
      <w:tr w:rsidR="00536F14" w:rsidRPr="00CE60B8" w14:paraId="518E58D4" w14:textId="77777777" w:rsidTr="003A1A88">
        <w:tc>
          <w:tcPr>
            <w:tcW w:w="510" w:type="dxa"/>
            <w:tcBorders>
              <w:top w:val="single" w:sz="4" w:space="0" w:color="000000"/>
              <w:left w:val="single" w:sz="4" w:space="0" w:color="000000"/>
              <w:bottom w:val="single" w:sz="4" w:space="0" w:color="000000"/>
              <w:right w:val="single" w:sz="4" w:space="0" w:color="000000"/>
            </w:tcBorders>
          </w:tcPr>
          <w:p w14:paraId="07F2AB2C"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sidRPr="00CE60B8">
              <w:rPr>
                <w:rFonts w:ascii="Arial" w:hAnsi="Arial"/>
                <w:b/>
                <w:bCs/>
                <w:color w:val="000000"/>
                <w:sz w:val="22"/>
                <w:szCs w:val="22"/>
              </w:rPr>
              <w:t>2</w:t>
            </w:r>
            <w:r>
              <w:rPr>
                <w:rFonts w:ascii="Arial" w:hAnsi="Arial"/>
                <w:b/>
                <w:bCs/>
                <w:color w:val="000000"/>
                <w:sz w:val="22"/>
                <w:szCs w:val="22"/>
              </w:rPr>
              <w:t>8</w:t>
            </w:r>
          </w:p>
        </w:tc>
        <w:tc>
          <w:tcPr>
            <w:tcW w:w="3738" w:type="dxa"/>
            <w:tcBorders>
              <w:top w:val="single" w:sz="4" w:space="0" w:color="000000"/>
              <w:left w:val="single" w:sz="4" w:space="0" w:color="000000"/>
              <w:bottom w:val="single" w:sz="4" w:space="0" w:color="000000"/>
              <w:right w:val="single" w:sz="4" w:space="0" w:color="000000"/>
            </w:tcBorders>
            <w:vAlign w:val="center"/>
          </w:tcPr>
          <w:p w14:paraId="039D5FF9"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Juan Camilo </w:t>
            </w:r>
            <w:proofErr w:type="spellStart"/>
            <w:r>
              <w:rPr>
                <w:rFonts w:ascii="Arial" w:hAnsi="Arial"/>
                <w:color w:val="000000"/>
              </w:rPr>
              <w:t>Gallardo</w:t>
            </w:r>
            <w:proofErr w:type="spellEnd"/>
            <w:r>
              <w:rPr>
                <w:rFonts w:ascii="Arial" w:hAnsi="Arial"/>
                <w:color w:val="000000"/>
              </w:rPr>
              <w:t xml:space="preserve"> </w:t>
            </w:r>
          </w:p>
        </w:tc>
        <w:tc>
          <w:tcPr>
            <w:tcW w:w="5245" w:type="dxa"/>
            <w:tcBorders>
              <w:top w:val="single" w:sz="4" w:space="0" w:color="000000"/>
              <w:left w:val="single" w:sz="4" w:space="0" w:color="000000"/>
              <w:bottom w:val="single" w:sz="4" w:space="0" w:color="000000"/>
              <w:right w:val="single" w:sz="4" w:space="0" w:color="000000"/>
            </w:tcBorders>
            <w:vAlign w:val="center"/>
          </w:tcPr>
          <w:p w14:paraId="477794A5"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proofErr w:type="spellStart"/>
            <w:r>
              <w:rPr>
                <w:rFonts w:ascii="Arial" w:hAnsi="Arial"/>
                <w:color w:val="000000"/>
              </w:rPr>
              <w:t>Muco</w:t>
            </w:r>
            <w:proofErr w:type="spellEnd"/>
            <w:r>
              <w:rPr>
                <w:rFonts w:ascii="Arial" w:hAnsi="Arial"/>
                <w:color w:val="000000"/>
              </w:rPr>
              <w:t xml:space="preserve"> </w:t>
            </w:r>
            <w:proofErr w:type="spellStart"/>
            <w:r>
              <w:rPr>
                <w:rFonts w:ascii="Arial" w:hAnsi="Arial"/>
                <w:color w:val="000000"/>
              </w:rPr>
              <w:t>Guarrojo</w:t>
            </w:r>
            <w:proofErr w:type="spellEnd"/>
            <w:r>
              <w:rPr>
                <w:rFonts w:ascii="Arial" w:hAnsi="Arial"/>
                <w:color w:val="000000"/>
              </w:rPr>
              <w:t xml:space="preserve"> - Resguardo - Cumaribo - Vichada</w:t>
            </w:r>
          </w:p>
        </w:tc>
      </w:tr>
      <w:tr w:rsidR="00536F14" w:rsidRPr="00CE60B8" w14:paraId="74A73824" w14:textId="77777777" w:rsidTr="003A1A88">
        <w:tc>
          <w:tcPr>
            <w:tcW w:w="510" w:type="dxa"/>
            <w:tcBorders>
              <w:top w:val="single" w:sz="4" w:space="0" w:color="000000"/>
              <w:left w:val="single" w:sz="4" w:space="0" w:color="000000"/>
              <w:bottom w:val="single" w:sz="4" w:space="0" w:color="000000"/>
              <w:right w:val="single" w:sz="4" w:space="0" w:color="000000"/>
            </w:tcBorders>
          </w:tcPr>
          <w:p w14:paraId="5CF2A384"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sidRPr="00CE60B8">
              <w:rPr>
                <w:rFonts w:ascii="Arial" w:hAnsi="Arial"/>
                <w:b/>
                <w:bCs/>
                <w:color w:val="000000"/>
                <w:sz w:val="22"/>
                <w:szCs w:val="22"/>
              </w:rPr>
              <w:lastRenderedPageBreak/>
              <w:t>2</w:t>
            </w:r>
            <w:r>
              <w:rPr>
                <w:rFonts w:ascii="Arial" w:hAnsi="Arial"/>
                <w:b/>
                <w:bCs/>
                <w:color w:val="000000"/>
                <w:sz w:val="22"/>
                <w:szCs w:val="22"/>
              </w:rPr>
              <w:t>9</w:t>
            </w:r>
          </w:p>
        </w:tc>
        <w:tc>
          <w:tcPr>
            <w:tcW w:w="3738" w:type="dxa"/>
            <w:tcBorders>
              <w:top w:val="single" w:sz="4" w:space="0" w:color="000000"/>
              <w:left w:val="single" w:sz="4" w:space="0" w:color="000000"/>
              <w:bottom w:val="single" w:sz="4" w:space="0" w:color="000000"/>
              <w:right w:val="single" w:sz="4" w:space="0" w:color="000000"/>
            </w:tcBorders>
            <w:vAlign w:val="center"/>
          </w:tcPr>
          <w:p w14:paraId="6377EB5F"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 xml:space="preserve">NANCY ADELAIDA HERRERA AYALA </w:t>
            </w:r>
          </w:p>
        </w:tc>
        <w:tc>
          <w:tcPr>
            <w:tcW w:w="5245" w:type="dxa"/>
            <w:tcBorders>
              <w:top w:val="single" w:sz="4" w:space="0" w:color="000000"/>
              <w:left w:val="single" w:sz="4" w:space="0" w:color="000000"/>
              <w:bottom w:val="single" w:sz="4" w:space="0" w:color="000000"/>
              <w:right w:val="single" w:sz="4" w:space="0" w:color="000000"/>
            </w:tcBorders>
            <w:vAlign w:val="center"/>
          </w:tcPr>
          <w:p w14:paraId="0A8D9559"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GOBERNACIÓN DEL VICHADA</w:t>
            </w:r>
          </w:p>
        </w:tc>
      </w:tr>
      <w:tr w:rsidR="00536F14" w:rsidRPr="00CE60B8" w14:paraId="643D4A60" w14:textId="77777777" w:rsidTr="003A1A88">
        <w:tc>
          <w:tcPr>
            <w:tcW w:w="510" w:type="dxa"/>
            <w:tcBorders>
              <w:top w:val="single" w:sz="4" w:space="0" w:color="000000"/>
              <w:left w:val="single" w:sz="4" w:space="0" w:color="000000"/>
              <w:bottom w:val="single" w:sz="4" w:space="0" w:color="000000"/>
              <w:right w:val="single" w:sz="4" w:space="0" w:color="000000"/>
            </w:tcBorders>
          </w:tcPr>
          <w:p w14:paraId="4E21C1DA" w14:textId="77777777" w:rsidR="00536F14" w:rsidRPr="00CE60B8" w:rsidRDefault="00536F14" w:rsidP="003A1A88">
            <w:pPr>
              <w:pStyle w:val="LO-normal"/>
              <w:tabs>
                <w:tab w:val="center" w:pos="4419"/>
                <w:tab w:val="right" w:pos="8838"/>
              </w:tabs>
              <w:jc w:val="both"/>
              <w:rPr>
                <w:rFonts w:ascii="Arial" w:hAnsi="Arial"/>
                <w:b/>
                <w:bCs/>
                <w:color w:val="000000"/>
                <w:sz w:val="22"/>
                <w:szCs w:val="22"/>
              </w:rPr>
            </w:pPr>
            <w:r>
              <w:rPr>
                <w:rFonts w:ascii="Arial" w:hAnsi="Arial"/>
                <w:b/>
                <w:bCs/>
                <w:color w:val="000000"/>
                <w:sz w:val="22"/>
                <w:szCs w:val="22"/>
              </w:rPr>
              <w:t>30</w:t>
            </w:r>
          </w:p>
        </w:tc>
        <w:tc>
          <w:tcPr>
            <w:tcW w:w="3738" w:type="dxa"/>
            <w:tcBorders>
              <w:top w:val="single" w:sz="4" w:space="0" w:color="000000"/>
              <w:left w:val="single" w:sz="4" w:space="0" w:color="000000"/>
              <w:bottom w:val="single" w:sz="4" w:space="0" w:color="000000"/>
              <w:right w:val="single" w:sz="4" w:space="0" w:color="000000"/>
            </w:tcBorders>
            <w:vAlign w:val="center"/>
          </w:tcPr>
          <w:p w14:paraId="00169CF2"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MARBEL ASTRID TORRES PARDO</w:t>
            </w:r>
          </w:p>
        </w:tc>
        <w:tc>
          <w:tcPr>
            <w:tcW w:w="5245" w:type="dxa"/>
            <w:tcBorders>
              <w:top w:val="single" w:sz="4" w:space="0" w:color="000000"/>
              <w:left w:val="single" w:sz="4" w:space="0" w:color="000000"/>
              <w:bottom w:val="single" w:sz="4" w:space="0" w:color="000000"/>
              <w:right w:val="single" w:sz="4" w:space="0" w:color="000000"/>
            </w:tcBorders>
            <w:vAlign w:val="center"/>
          </w:tcPr>
          <w:p w14:paraId="7E8F8DBB" w14:textId="77777777" w:rsidR="00536F14" w:rsidRPr="00CE60B8" w:rsidRDefault="00536F14" w:rsidP="003A1A88">
            <w:pPr>
              <w:pStyle w:val="LO-normal"/>
              <w:tabs>
                <w:tab w:val="center" w:pos="4419"/>
                <w:tab w:val="right" w:pos="8838"/>
              </w:tabs>
              <w:jc w:val="both"/>
              <w:rPr>
                <w:rFonts w:ascii="Arial" w:eastAsia="Arial" w:hAnsi="Arial"/>
                <w:color w:val="000000"/>
                <w:sz w:val="22"/>
                <w:szCs w:val="22"/>
              </w:rPr>
            </w:pPr>
            <w:r>
              <w:rPr>
                <w:rFonts w:ascii="Arial" w:hAnsi="Arial"/>
                <w:color w:val="000000"/>
              </w:rPr>
              <w:t>MINISTERIO DE MINAS Y ENERGÍA</w:t>
            </w:r>
          </w:p>
        </w:tc>
      </w:tr>
    </w:tbl>
    <w:p w14:paraId="1E5B2DB4" w14:textId="77777777" w:rsidR="00536F14" w:rsidRPr="00CE60B8" w:rsidRDefault="00536F14" w:rsidP="00536F14">
      <w:pPr>
        <w:pStyle w:val="LO-normal"/>
        <w:tabs>
          <w:tab w:val="center" w:pos="4419"/>
          <w:tab w:val="right" w:pos="8838"/>
        </w:tabs>
        <w:jc w:val="both"/>
        <w:rPr>
          <w:rFonts w:ascii="Arial" w:eastAsia="Arial" w:hAnsi="Arial"/>
          <w:b/>
          <w:color w:val="000000"/>
          <w:sz w:val="22"/>
          <w:szCs w:val="22"/>
        </w:rPr>
      </w:pPr>
    </w:p>
    <w:p w14:paraId="05737CAE" w14:textId="77777777" w:rsidR="00536F14" w:rsidRDefault="00536F14" w:rsidP="00536F14">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 xml:space="preserve">Nota: </w:t>
      </w:r>
      <w:r w:rsidRPr="00CE60B8">
        <w:rPr>
          <w:rFonts w:ascii="Arial" w:hAnsi="Arial"/>
          <w:color w:val="000000"/>
          <w:sz w:val="22"/>
          <w:szCs w:val="22"/>
        </w:rPr>
        <w:t>Sus datos personales han sido y están siendo tratados conforme con nuestra Política de Tratamiento de Datos Personales. Para más información podrá consultar nuestra política en la página</w:t>
      </w:r>
      <w:r>
        <w:rPr>
          <w:rFonts w:ascii="Arial" w:hAnsi="Arial"/>
          <w:color w:val="000000"/>
          <w:sz w:val="22"/>
          <w:szCs w:val="22"/>
        </w:rPr>
        <w:t>.</w:t>
      </w:r>
    </w:p>
    <w:p w14:paraId="2AF50A4A" w14:textId="7FE16884" w:rsidR="00536F14" w:rsidRPr="00017770" w:rsidRDefault="00536F14" w:rsidP="00536F14">
      <w:pPr>
        <w:pStyle w:val="LO-normal"/>
        <w:tabs>
          <w:tab w:val="center" w:pos="4419"/>
          <w:tab w:val="right" w:pos="8838"/>
        </w:tabs>
        <w:jc w:val="both"/>
        <w:rPr>
          <w:rFonts w:ascii="Arial" w:hAnsi="Arial"/>
          <w:color w:val="000000"/>
          <w:sz w:val="22"/>
          <w:szCs w:val="22"/>
          <w:lang w:val="en-US"/>
        </w:rPr>
      </w:pPr>
      <w:r w:rsidRPr="00CE60B8">
        <w:rPr>
          <w:rFonts w:ascii="Arial" w:hAnsi="Arial"/>
          <w:color w:val="000000"/>
          <w:sz w:val="22"/>
          <w:szCs w:val="22"/>
        </w:rPr>
        <w:t xml:space="preserve"> </w:t>
      </w:r>
      <w:r w:rsidRPr="00017770">
        <w:rPr>
          <w:rFonts w:ascii="Arial" w:hAnsi="Arial"/>
          <w:color w:val="000000"/>
          <w:sz w:val="22"/>
          <w:szCs w:val="22"/>
          <w:lang w:val="en-US"/>
        </w:rPr>
        <w:t xml:space="preserve">web: </w:t>
      </w:r>
      <w:hyperlink r:id="rId7" w:history="1">
        <w:r w:rsidRPr="00017770">
          <w:rPr>
            <w:rStyle w:val="Hipervnculo"/>
            <w:rFonts w:ascii="Arial" w:hAnsi="Arial"/>
            <w:sz w:val="22"/>
            <w:szCs w:val="22"/>
            <w:lang w:val="en-US"/>
          </w:rPr>
          <w:t>https://www1.upme.gov.co/Entornoinstitucional/Documents/Anexo_res_426_2017_Politica_tratamiento_datos_personales.pdf</w:t>
        </w:r>
      </w:hyperlink>
      <w:r w:rsidRPr="00017770">
        <w:rPr>
          <w:rFonts w:ascii="Arial" w:hAnsi="Arial"/>
          <w:color w:val="000000"/>
          <w:sz w:val="22"/>
          <w:szCs w:val="22"/>
          <w:lang w:val="en-US"/>
        </w:rPr>
        <w:t xml:space="preserve"> </w:t>
      </w:r>
    </w:p>
    <w:p w14:paraId="15987FB1" w14:textId="77777777" w:rsidR="00536F14" w:rsidRPr="00017770" w:rsidRDefault="00536F14" w:rsidP="00536F14">
      <w:pPr>
        <w:pStyle w:val="LO-normal"/>
        <w:tabs>
          <w:tab w:val="center" w:pos="4419"/>
          <w:tab w:val="right" w:pos="8838"/>
        </w:tabs>
        <w:jc w:val="both"/>
        <w:rPr>
          <w:rFonts w:ascii="Arial" w:hAnsi="Arial"/>
          <w:color w:val="000000"/>
          <w:sz w:val="22"/>
          <w:szCs w:val="22"/>
          <w:lang w:val="en-US"/>
        </w:rPr>
      </w:pPr>
    </w:p>
    <w:p w14:paraId="166775BB" w14:textId="77777777" w:rsidR="00536F14" w:rsidRPr="00CE60B8" w:rsidRDefault="00536F14" w:rsidP="00536F14">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OBJETIVO DE LA REUNIÓN:</w:t>
      </w:r>
    </w:p>
    <w:p w14:paraId="1A1C44E7" w14:textId="77777777" w:rsidR="00536F14" w:rsidRPr="00CE60B8" w:rsidRDefault="00536F14" w:rsidP="00536F14">
      <w:pPr>
        <w:pStyle w:val="LO-normal"/>
        <w:tabs>
          <w:tab w:val="center" w:pos="4419"/>
          <w:tab w:val="right" w:pos="8838"/>
        </w:tabs>
        <w:jc w:val="both"/>
        <w:rPr>
          <w:rFonts w:ascii="Arial" w:eastAsia="Arial" w:hAnsi="Arial"/>
          <w:color w:val="000000"/>
          <w:sz w:val="22"/>
          <w:szCs w:val="22"/>
        </w:rPr>
      </w:pPr>
    </w:p>
    <w:p w14:paraId="498C0DB6" w14:textId="77777777" w:rsidR="00536F14" w:rsidRPr="008C0AF9" w:rsidRDefault="00536F14" w:rsidP="00017770">
      <w:pPr>
        <w:jc w:val="both"/>
        <w:rPr>
          <w:rFonts w:ascii="Arial" w:hAnsi="Arial"/>
          <w:sz w:val="22"/>
          <w:szCs w:val="22"/>
        </w:rPr>
      </w:pPr>
      <w:r w:rsidRPr="008C0AF9">
        <w:rPr>
          <w:rFonts w:ascii="Arial" w:hAnsi="Arial"/>
          <w:sz w:val="22"/>
          <w:szCs w:val="22"/>
        </w:rPr>
        <w:t>Socializar el Plan Nacional de Sustitución de Leña (PNSL) en el departamento del Vichada, presentando herramientas, lineamientos, alternativas energéticas, mecanismos de financiación, criterios de priorización y requisitos para la formulación de proyectos orientados a la sustitución de combustibles ineficientes y altamente contaminantes.</w:t>
      </w:r>
    </w:p>
    <w:p w14:paraId="1CF6D703" w14:textId="77777777" w:rsidR="00536F14" w:rsidRPr="00CE60B8" w:rsidRDefault="00536F14" w:rsidP="00536F14">
      <w:pPr>
        <w:pStyle w:val="LO-normal"/>
        <w:tabs>
          <w:tab w:val="center" w:pos="4419"/>
          <w:tab w:val="right" w:pos="8838"/>
        </w:tabs>
        <w:jc w:val="both"/>
        <w:rPr>
          <w:rFonts w:ascii="Arial" w:eastAsia="Arial" w:hAnsi="Arial"/>
          <w:b/>
          <w:color w:val="000000"/>
          <w:sz w:val="22"/>
          <w:szCs w:val="22"/>
        </w:rPr>
      </w:pPr>
    </w:p>
    <w:p w14:paraId="44A3440A" w14:textId="77777777" w:rsidR="00536F14" w:rsidRPr="00CE60B8" w:rsidRDefault="00536F14" w:rsidP="00536F14">
      <w:pPr>
        <w:pStyle w:val="LO-normal"/>
        <w:tabs>
          <w:tab w:val="center" w:pos="4419"/>
          <w:tab w:val="right" w:pos="8838"/>
        </w:tabs>
        <w:jc w:val="both"/>
        <w:rPr>
          <w:rFonts w:ascii="Arial" w:hAnsi="Arial"/>
          <w:color w:val="000000"/>
          <w:sz w:val="22"/>
          <w:szCs w:val="22"/>
        </w:rPr>
      </w:pPr>
      <w:r w:rsidRPr="00CE60B8">
        <w:rPr>
          <w:rFonts w:ascii="Arial" w:eastAsia="Arial" w:hAnsi="Arial"/>
          <w:b/>
          <w:color w:val="000000"/>
          <w:sz w:val="22"/>
          <w:szCs w:val="22"/>
        </w:rPr>
        <w:t>ORDEN DEL DÍA</w:t>
      </w:r>
    </w:p>
    <w:p w14:paraId="46760514" w14:textId="77777777" w:rsidR="00536F14" w:rsidRPr="00CE60B8" w:rsidRDefault="00536F14" w:rsidP="00536F14">
      <w:pPr>
        <w:pStyle w:val="LO-normal"/>
        <w:tabs>
          <w:tab w:val="center" w:pos="4419"/>
          <w:tab w:val="right" w:pos="8838"/>
        </w:tabs>
        <w:jc w:val="both"/>
        <w:rPr>
          <w:rFonts w:ascii="Arial" w:eastAsia="Arial" w:hAnsi="Arial"/>
          <w:b/>
          <w:color w:val="000000"/>
          <w:sz w:val="22"/>
          <w:szCs w:val="22"/>
        </w:rPr>
      </w:pPr>
    </w:p>
    <w:p w14:paraId="38ADBB1D" w14:textId="77777777" w:rsidR="00536F14" w:rsidRPr="008C0AF9" w:rsidRDefault="00536F14" w:rsidP="00536F14">
      <w:pPr>
        <w:rPr>
          <w:rFonts w:ascii="Arial" w:hAnsi="Arial"/>
          <w:sz w:val="22"/>
          <w:szCs w:val="22"/>
        </w:rPr>
      </w:pPr>
      <w:bookmarkStart w:id="0" w:name="_gjdgxs"/>
      <w:bookmarkEnd w:id="0"/>
      <w:r w:rsidRPr="008C0AF9">
        <w:rPr>
          <w:rFonts w:ascii="Arial" w:hAnsi="Arial"/>
          <w:sz w:val="22"/>
          <w:szCs w:val="22"/>
        </w:rPr>
        <w:t xml:space="preserve">1. Instalación y apertura del </w:t>
      </w:r>
      <w:proofErr w:type="spellStart"/>
      <w:r w:rsidRPr="008C0AF9">
        <w:rPr>
          <w:rFonts w:ascii="Arial" w:hAnsi="Arial"/>
          <w:sz w:val="22"/>
          <w:szCs w:val="22"/>
        </w:rPr>
        <w:t>webinar</w:t>
      </w:r>
      <w:proofErr w:type="spellEnd"/>
      <w:r w:rsidRPr="008C0AF9">
        <w:rPr>
          <w:rFonts w:ascii="Arial" w:hAnsi="Arial"/>
          <w:sz w:val="22"/>
          <w:szCs w:val="22"/>
        </w:rPr>
        <w:t>.</w:t>
      </w:r>
    </w:p>
    <w:p w14:paraId="7BF0221F" w14:textId="77777777" w:rsidR="00536F14" w:rsidRPr="008C0AF9" w:rsidRDefault="00536F14" w:rsidP="00536F14">
      <w:pPr>
        <w:rPr>
          <w:rFonts w:ascii="Arial" w:hAnsi="Arial"/>
          <w:sz w:val="22"/>
          <w:szCs w:val="22"/>
        </w:rPr>
      </w:pPr>
      <w:r w:rsidRPr="008C0AF9">
        <w:rPr>
          <w:rFonts w:ascii="Arial" w:hAnsi="Arial"/>
          <w:sz w:val="22"/>
          <w:szCs w:val="22"/>
        </w:rPr>
        <w:t>2. Presentación del Plan Nacional de Sustitución de Leña – UPME.</w:t>
      </w:r>
    </w:p>
    <w:p w14:paraId="4659F041" w14:textId="77777777" w:rsidR="00536F14" w:rsidRPr="008C0AF9" w:rsidRDefault="00536F14" w:rsidP="00536F14">
      <w:pPr>
        <w:rPr>
          <w:rFonts w:ascii="Arial" w:hAnsi="Arial"/>
          <w:sz w:val="22"/>
          <w:szCs w:val="22"/>
        </w:rPr>
      </w:pPr>
      <w:r w:rsidRPr="008C0AF9">
        <w:rPr>
          <w:rFonts w:ascii="Arial" w:hAnsi="Arial"/>
          <w:sz w:val="22"/>
          <w:szCs w:val="22"/>
        </w:rPr>
        <w:t>3. Programa de Sustitución de Leña, Carbón y Residuos Energéticos de Transición – Ministerio de Minas y Energía.</w:t>
      </w:r>
    </w:p>
    <w:p w14:paraId="0362C429" w14:textId="77777777" w:rsidR="00536F14" w:rsidRPr="008C0AF9" w:rsidRDefault="00536F14" w:rsidP="00536F14">
      <w:pPr>
        <w:rPr>
          <w:rFonts w:ascii="Arial" w:hAnsi="Arial"/>
          <w:sz w:val="22"/>
          <w:szCs w:val="22"/>
        </w:rPr>
      </w:pPr>
      <w:r w:rsidRPr="008C0AF9">
        <w:rPr>
          <w:rFonts w:ascii="Arial" w:hAnsi="Arial"/>
          <w:sz w:val="22"/>
          <w:szCs w:val="22"/>
        </w:rPr>
        <w:t>4. Proyectos tipo de estufas ecoeficientes – Ministerio de Ambiente y Desarrollo Sostenible.</w:t>
      </w:r>
    </w:p>
    <w:p w14:paraId="7F0C0480" w14:textId="77777777" w:rsidR="00536F14" w:rsidRPr="008C0AF9" w:rsidRDefault="00536F14" w:rsidP="00536F14">
      <w:pPr>
        <w:rPr>
          <w:rFonts w:ascii="Arial" w:hAnsi="Arial"/>
          <w:sz w:val="22"/>
          <w:szCs w:val="22"/>
        </w:rPr>
      </w:pPr>
      <w:r w:rsidRPr="008C0AF9">
        <w:rPr>
          <w:rFonts w:ascii="Arial" w:hAnsi="Arial"/>
          <w:sz w:val="22"/>
          <w:szCs w:val="22"/>
        </w:rPr>
        <w:t>5. Espacio de preguntas e intervenciones.</w:t>
      </w:r>
    </w:p>
    <w:p w14:paraId="0B1597C4" w14:textId="77777777" w:rsidR="00536F14" w:rsidRPr="008C0AF9" w:rsidRDefault="00536F14" w:rsidP="00536F14">
      <w:pPr>
        <w:rPr>
          <w:rFonts w:ascii="Arial" w:hAnsi="Arial"/>
          <w:sz w:val="22"/>
          <w:szCs w:val="22"/>
        </w:rPr>
      </w:pPr>
      <w:r w:rsidRPr="008C0AF9">
        <w:rPr>
          <w:rFonts w:ascii="Arial" w:hAnsi="Arial"/>
          <w:sz w:val="22"/>
          <w:szCs w:val="22"/>
        </w:rPr>
        <w:t>6. Conclusiones y cierre.</w:t>
      </w:r>
    </w:p>
    <w:p w14:paraId="566BF805" w14:textId="77777777" w:rsidR="00536F14" w:rsidRPr="00CE60B8" w:rsidRDefault="00536F14" w:rsidP="00536F14">
      <w:pPr>
        <w:pStyle w:val="LO-normal"/>
        <w:jc w:val="both"/>
        <w:rPr>
          <w:rFonts w:ascii="Arial" w:eastAsia="Arial" w:hAnsi="Arial"/>
          <w:b/>
          <w:color w:val="000000"/>
          <w:sz w:val="22"/>
          <w:szCs w:val="22"/>
        </w:rPr>
      </w:pPr>
    </w:p>
    <w:p w14:paraId="0716AC0A" w14:textId="77777777" w:rsidR="00536F14" w:rsidRPr="00CE60B8" w:rsidRDefault="00536F14" w:rsidP="00536F14">
      <w:pPr>
        <w:pStyle w:val="LO-normal"/>
        <w:jc w:val="both"/>
        <w:rPr>
          <w:rFonts w:ascii="Arial" w:hAnsi="Arial"/>
          <w:color w:val="000000"/>
          <w:sz w:val="22"/>
          <w:szCs w:val="22"/>
        </w:rPr>
      </w:pPr>
      <w:r w:rsidRPr="00CE60B8">
        <w:rPr>
          <w:rFonts w:ascii="Arial" w:eastAsia="Arial" w:hAnsi="Arial"/>
          <w:b/>
          <w:color w:val="000000"/>
          <w:sz w:val="22"/>
          <w:szCs w:val="22"/>
        </w:rPr>
        <w:t>DESARROLLO</w:t>
      </w:r>
    </w:p>
    <w:p w14:paraId="0BD2B568" w14:textId="77777777" w:rsidR="00536F14" w:rsidRPr="00CE60B8" w:rsidRDefault="00536F14" w:rsidP="00536F14">
      <w:pPr>
        <w:pStyle w:val="LO-normal"/>
        <w:jc w:val="both"/>
        <w:rPr>
          <w:rFonts w:ascii="Arial" w:eastAsia="Arial" w:hAnsi="Arial"/>
          <w:b/>
          <w:bCs/>
          <w:color w:val="000000"/>
          <w:sz w:val="22"/>
          <w:szCs w:val="22"/>
        </w:rPr>
      </w:pPr>
    </w:p>
    <w:p w14:paraId="2D860BFB" w14:textId="77777777" w:rsidR="00536F14" w:rsidRPr="00CE60B8" w:rsidRDefault="00536F14" w:rsidP="00536F14">
      <w:pPr>
        <w:pStyle w:val="Listaconnmeros"/>
        <w:numPr>
          <w:ilvl w:val="0"/>
          <w:numId w:val="89"/>
        </w:numPr>
        <w:jc w:val="both"/>
        <w:rPr>
          <w:rFonts w:ascii="Arial" w:hAnsi="Arial" w:cs="Arial"/>
          <w:b/>
          <w:bCs/>
          <w:lang w:val="es-CO"/>
        </w:rPr>
      </w:pPr>
      <w:r w:rsidRPr="00CE60B8">
        <w:rPr>
          <w:rFonts w:ascii="Arial" w:hAnsi="Arial" w:cs="Arial"/>
          <w:b/>
          <w:bCs/>
          <w:lang w:val="es-CO"/>
        </w:rPr>
        <w:t xml:space="preserve">Instalación y apertura del </w:t>
      </w:r>
      <w:proofErr w:type="spellStart"/>
      <w:r w:rsidRPr="00CE60B8">
        <w:rPr>
          <w:rFonts w:ascii="Arial" w:hAnsi="Arial" w:cs="Arial"/>
          <w:b/>
          <w:bCs/>
          <w:lang w:val="es-CO"/>
        </w:rPr>
        <w:t>webinar</w:t>
      </w:r>
      <w:proofErr w:type="spellEnd"/>
      <w:r w:rsidRPr="00CE60B8">
        <w:rPr>
          <w:rFonts w:ascii="Arial" w:hAnsi="Arial" w:cs="Arial"/>
          <w:b/>
          <w:bCs/>
          <w:lang w:val="es-CO"/>
        </w:rPr>
        <w:t>.</w:t>
      </w:r>
    </w:p>
    <w:p w14:paraId="0A8674AD" w14:textId="77777777" w:rsidR="00536F14" w:rsidRDefault="00536F14" w:rsidP="00536F14">
      <w:pPr>
        <w:pStyle w:val="LO-normal"/>
        <w:tabs>
          <w:tab w:val="left" w:pos="284"/>
        </w:tabs>
        <w:jc w:val="both"/>
        <w:rPr>
          <w:rFonts w:ascii="Arial" w:eastAsia="Arial" w:hAnsi="Arial"/>
          <w:color w:val="000000"/>
          <w:sz w:val="22"/>
          <w:szCs w:val="22"/>
        </w:rPr>
      </w:pPr>
      <w:r w:rsidRPr="008C0AF9">
        <w:rPr>
          <w:rFonts w:ascii="Arial" w:eastAsia="Arial" w:hAnsi="Arial"/>
          <w:color w:val="000000"/>
          <w:sz w:val="22"/>
          <w:szCs w:val="22"/>
        </w:rPr>
        <w:t>Óscar Andrés Zabaleta Montenegro dio apertura al encuentro destacando la importancia de la articulación institucional para implementar el Plan Nacional de Sustitución de Leña. Señaló que la estrategia busca mejorar la calidad de vida de la población vulnerable, reduciendo la exposición a contaminantes generados durante la cocción de alimentos con leña.</w:t>
      </w:r>
      <w:r>
        <w:rPr>
          <w:rFonts w:ascii="Arial" w:eastAsia="Arial" w:hAnsi="Arial"/>
          <w:color w:val="000000"/>
          <w:sz w:val="22"/>
          <w:szCs w:val="22"/>
        </w:rPr>
        <w:t xml:space="preserve"> </w:t>
      </w:r>
    </w:p>
    <w:p w14:paraId="6336D82D" w14:textId="77777777" w:rsidR="00536F14" w:rsidRPr="00CE60B8" w:rsidRDefault="00536F14" w:rsidP="00536F14">
      <w:pPr>
        <w:pStyle w:val="LO-normal"/>
        <w:tabs>
          <w:tab w:val="left" w:pos="284"/>
        </w:tabs>
        <w:jc w:val="both"/>
        <w:rPr>
          <w:rFonts w:ascii="Arial" w:eastAsia="Arial" w:hAnsi="Arial"/>
          <w:color w:val="000000"/>
          <w:sz w:val="22"/>
          <w:szCs w:val="22"/>
        </w:rPr>
      </w:pPr>
    </w:p>
    <w:p w14:paraId="4A10338D" w14:textId="77777777" w:rsidR="00536F14" w:rsidRPr="00CE60B8" w:rsidRDefault="00536F14" w:rsidP="00536F14">
      <w:pPr>
        <w:pStyle w:val="Listaconnmeros"/>
        <w:numPr>
          <w:ilvl w:val="0"/>
          <w:numId w:val="89"/>
        </w:numPr>
        <w:jc w:val="both"/>
        <w:rPr>
          <w:rFonts w:ascii="Arial" w:hAnsi="Arial" w:cs="Arial"/>
          <w:b/>
          <w:bCs/>
          <w:lang w:val="es-CO"/>
        </w:rPr>
      </w:pPr>
      <w:r w:rsidRPr="00CE60B8">
        <w:rPr>
          <w:rFonts w:ascii="Arial" w:hAnsi="Arial" w:cs="Arial"/>
          <w:b/>
          <w:bCs/>
          <w:lang w:val="es-CO"/>
        </w:rPr>
        <w:t>Presentación del Plan Nacional de Sustitución de Leña – UPME.</w:t>
      </w:r>
    </w:p>
    <w:p w14:paraId="6A969611" w14:textId="77777777" w:rsidR="00536F14" w:rsidRPr="00CE60B8" w:rsidRDefault="00536F14" w:rsidP="00536F14">
      <w:pPr>
        <w:pStyle w:val="LO-normal"/>
        <w:tabs>
          <w:tab w:val="left" w:pos="284"/>
        </w:tabs>
        <w:ind w:hanging="720"/>
        <w:jc w:val="both"/>
        <w:rPr>
          <w:rFonts w:ascii="Arial" w:hAnsi="Arial"/>
          <w:color w:val="000000"/>
          <w:sz w:val="22"/>
          <w:szCs w:val="22"/>
        </w:rPr>
      </w:pPr>
      <w:r>
        <w:rPr>
          <w:rFonts w:ascii="Arial" w:hAnsi="Arial"/>
          <w:color w:val="000000"/>
          <w:sz w:val="22"/>
          <w:szCs w:val="22"/>
        </w:rPr>
        <w:t xml:space="preserve">            </w:t>
      </w:r>
      <w:r w:rsidRPr="008C0AF9">
        <w:rPr>
          <w:rFonts w:ascii="Arial" w:hAnsi="Arial"/>
          <w:color w:val="000000"/>
          <w:sz w:val="22"/>
          <w:szCs w:val="22"/>
        </w:rPr>
        <w:t xml:space="preserve">Magda Sierra presentó el panorama nacional del consumo de leña, indicando que aproximadamente 1,69 millones de hogares utilizan este combustible y que más del 90 % se ubican en zonas rurales. </w:t>
      </w:r>
      <w:r w:rsidRPr="008C0AF9">
        <w:rPr>
          <w:rFonts w:ascii="Arial" w:hAnsi="Arial"/>
          <w:color w:val="000000"/>
          <w:sz w:val="22"/>
          <w:szCs w:val="22"/>
        </w:rPr>
        <w:lastRenderedPageBreak/>
        <w:t>Expuso las alternativas energéticas contempladas por el plan: gas natural, GLP, biogás, biometano, energía eléctrica y estufas ecoeficientes. También explicó los cuatro pilares estratégicos del PNSL y la meta de transformar 300.000 hogares entre 2025 y 2030.</w:t>
      </w:r>
    </w:p>
    <w:p w14:paraId="2E07EEF5" w14:textId="77777777" w:rsidR="00536F14" w:rsidRPr="00CE60B8" w:rsidRDefault="00536F14" w:rsidP="00536F14">
      <w:pPr>
        <w:pStyle w:val="LO-normal"/>
        <w:tabs>
          <w:tab w:val="left" w:pos="284"/>
        </w:tabs>
        <w:jc w:val="both"/>
        <w:rPr>
          <w:rFonts w:ascii="Arial" w:eastAsia="Arial" w:hAnsi="Arial"/>
          <w:color w:val="000000"/>
          <w:sz w:val="22"/>
          <w:szCs w:val="22"/>
        </w:rPr>
      </w:pPr>
    </w:p>
    <w:p w14:paraId="0166EC3F" w14:textId="77777777" w:rsidR="00536F14" w:rsidRPr="00CE60B8" w:rsidRDefault="00536F14" w:rsidP="00536F14">
      <w:pPr>
        <w:pStyle w:val="Listaconnmeros"/>
        <w:tabs>
          <w:tab w:val="num" w:pos="360"/>
        </w:tabs>
        <w:ind w:left="360" w:hanging="360"/>
        <w:jc w:val="both"/>
        <w:rPr>
          <w:rFonts w:ascii="Arial" w:hAnsi="Arial" w:cs="Arial"/>
          <w:b/>
          <w:bCs/>
          <w:lang w:val="es-CO"/>
        </w:rPr>
      </w:pPr>
      <w:r w:rsidRPr="008C0AF9">
        <w:rPr>
          <w:rFonts w:ascii="Arial" w:hAnsi="Arial" w:cs="Arial"/>
          <w:b/>
          <w:bCs/>
          <w:lang w:val="es-CO"/>
        </w:rPr>
        <w:t>Caracterización territorial del Vichada</w:t>
      </w:r>
    </w:p>
    <w:p w14:paraId="6481EC0D" w14:textId="77777777" w:rsidR="00536F14" w:rsidRPr="00CE60B8" w:rsidRDefault="00536F14" w:rsidP="00536F14">
      <w:pPr>
        <w:pStyle w:val="LO-normal"/>
        <w:tabs>
          <w:tab w:val="left" w:pos="284"/>
        </w:tabs>
        <w:jc w:val="both"/>
        <w:rPr>
          <w:rFonts w:ascii="Arial" w:eastAsia="Arial" w:hAnsi="Arial"/>
          <w:color w:val="000000"/>
          <w:sz w:val="22"/>
          <w:szCs w:val="22"/>
          <w:lang w:val="es-CO"/>
        </w:rPr>
      </w:pPr>
      <w:proofErr w:type="spellStart"/>
      <w:r w:rsidRPr="008C0AF9">
        <w:rPr>
          <w:rFonts w:ascii="Arial" w:eastAsia="Arial" w:hAnsi="Arial"/>
          <w:color w:val="000000"/>
          <w:sz w:val="22"/>
          <w:szCs w:val="22"/>
          <w:lang w:val="es-CO"/>
        </w:rPr>
        <w:t>Arlein</w:t>
      </w:r>
      <w:proofErr w:type="spellEnd"/>
      <w:r w:rsidRPr="008C0AF9">
        <w:rPr>
          <w:rFonts w:ascii="Arial" w:eastAsia="Arial" w:hAnsi="Arial"/>
          <w:color w:val="000000"/>
          <w:sz w:val="22"/>
          <w:szCs w:val="22"/>
          <w:lang w:val="es-CO"/>
        </w:rPr>
        <w:t xml:space="preserve"> Charry Velásquez presentó el enfoque territorial y étnico del plan, resaltando que el Vichada posee una alta diversidad cultural, con una población indígena significativa distribuida en numerosos resguardos. Se destacó la necesidad de adaptar las soluciones energéticas a las condiciones geográficas, sociales y culturales del departamento.</w:t>
      </w:r>
    </w:p>
    <w:p w14:paraId="67498D48" w14:textId="77777777" w:rsidR="00536F14" w:rsidRPr="00CE60B8" w:rsidRDefault="00536F14" w:rsidP="00536F14">
      <w:pPr>
        <w:pStyle w:val="LO-normal"/>
        <w:tabs>
          <w:tab w:val="left" w:pos="284"/>
        </w:tabs>
        <w:jc w:val="both"/>
        <w:rPr>
          <w:rFonts w:ascii="Arial" w:eastAsia="Arial" w:hAnsi="Arial"/>
          <w:color w:val="000000"/>
          <w:sz w:val="22"/>
          <w:szCs w:val="22"/>
          <w:lang w:val="es-CO"/>
        </w:rPr>
      </w:pPr>
    </w:p>
    <w:p w14:paraId="0BBDF14E" w14:textId="77777777" w:rsidR="00536F14" w:rsidRPr="00CE60B8" w:rsidRDefault="00536F14" w:rsidP="00536F14">
      <w:pPr>
        <w:pStyle w:val="LO-normal"/>
        <w:tabs>
          <w:tab w:val="left" w:pos="284"/>
        </w:tabs>
        <w:jc w:val="both"/>
        <w:rPr>
          <w:rFonts w:ascii="Arial" w:eastAsia="Arial" w:hAnsi="Arial"/>
          <w:color w:val="000000"/>
          <w:sz w:val="22"/>
          <w:szCs w:val="22"/>
        </w:rPr>
      </w:pPr>
    </w:p>
    <w:p w14:paraId="10DEF144" w14:textId="77777777" w:rsidR="00536F14" w:rsidRPr="00CE60B8" w:rsidRDefault="00536F14" w:rsidP="00536F14">
      <w:pPr>
        <w:pStyle w:val="Listaconnmeros"/>
        <w:tabs>
          <w:tab w:val="num" w:pos="360"/>
        </w:tabs>
        <w:ind w:left="360" w:hanging="360"/>
        <w:jc w:val="both"/>
        <w:rPr>
          <w:rFonts w:ascii="Arial" w:hAnsi="Arial" w:cs="Arial"/>
          <w:b/>
          <w:bCs/>
          <w:lang w:val="es-CO"/>
        </w:rPr>
      </w:pPr>
      <w:r w:rsidRPr="008C0AF9">
        <w:rPr>
          <w:rFonts w:ascii="Arial" w:hAnsi="Arial" w:cs="Arial"/>
          <w:b/>
          <w:bCs/>
          <w:lang w:val="es-CO"/>
        </w:rPr>
        <w:t>Programa de Sustitución de Leña – Ministerio de Minas y Energía</w:t>
      </w:r>
    </w:p>
    <w:p w14:paraId="53DA6C75" w14:textId="77777777" w:rsidR="00536F14" w:rsidRPr="00CE60B8" w:rsidRDefault="00536F14" w:rsidP="00536F14">
      <w:pPr>
        <w:pStyle w:val="Listaconnmeros"/>
        <w:numPr>
          <w:ilvl w:val="0"/>
          <w:numId w:val="0"/>
        </w:numPr>
        <w:jc w:val="both"/>
        <w:rPr>
          <w:rFonts w:ascii="Arial" w:hAnsi="Arial" w:cs="Arial"/>
          <w:lang w:val="es-CO"/>
        </w:rPr>
      </w:pPr>
    </w:p>
    <w:p w14:paraId="7D7FAB87" w14:textId="77777777" w:rsidR="00536F14" w:rsidRPr="00CE60B8" w:rsidRDefault="00536F14" w:rsidP="00536F14">
      <w:pPr>
        <w:pStyle w:val="Listaconnmeros"/>
        <w:numPr>
          <w:ilvl w:val="0"/>
          <w:numId w:val="0"/>
        </w:numPr>
        <w:jc w:val="both"/>
        <w:rPr>
          <w:rFonts w:ascii="Arial" w:hAnsi="Arial" w:cs="Arial"/>
          <w:lang w:val="es-CO"/>
        </w:rPr>
      </w:pPr>
      <w:r w:rsidRPr="008C0AF9">
        <w:rPr>
          <w:rFonts w:ascii="Arial" w:hAnsi="Arial" w:cs="Arial"/>
          <w:lang w:val="es-CO"/>
        </w:rPr>
        <w:t>Carlos Barrera explicó el programa orientado a ampliar la cobertura de gas combustible en hogares vulnerables y territorios apartados. Se presentaron los criterios de priorización, las fechas de presentación de proyectos y los mecanismos de financiación, indicando que el Ministerio puede cofinanciar hasta el 70 % del valor de los proyectos.</w:t>
      </w:r>
    </w:p>
    <w:p w14:paraId="25E450E2" w14:textId="77777777" w:rsidR="00536F14" w:rsidRPr="00CE60B8" w:rsidRDefault="00536F14" w:rsidP="00536F14">
      <w:pPr>
        <w:pStyle w:val="Listaconnmeros"/>
        <w:numPr>
          <w:ilvl w:val="0"/>
          <w:numId w:val="0"/>
        </w:numPr>
        <w:jc w:val="both"/>
        <w:rPr>
          <w:rFonts w:ascii="Arial" w:hAnsi="Arial" w:cs="Arial"/>
          <w:b/>
          <w:bCs/>
          <w:lang w:val="es-CO"/>
        </w:rPr>
      </w:pPr>
    </w:p>
    <w:p w14:paraId="42FFA4E0" w14:textId="77777777" w:rsidR="00536F14" w:rsidRDefault="00536F14" w:rsidP="00536F14">
      <w:pPr>
        <w:pStyle w:val="Listaconnmeros"/>
        <w:tabs>
          <w:tab w:val="num" w:pos="360"/>
        </w:tabs>
        <w:ind w:left="360" w:hanging="360"/>
        <w:jc w:val="both"/>
        <w:rPr>
          <w:rFonts w:ascii="Arial" w:hAnsi="Arial" w:cs="Arial"/>
          <w:b/>
          <w:bCs/>
          <w:lang w:val="es-CO"/>
        </w:rPr>
      </w:pPr>
      <w:r w:rsidRPr="008C0AF9">
        <w:rPr>
          <w:rFonts w:ascii="Arial" w:hAnsi="Arial" w:cs="Arial"/>
          <w:b/>
          <w:bCs/>
          <w:lang w:val="es-CO"/>
        </w:rPr>
        <w:t>Requisitos y evaluación de proyectos</w:t>
      </w:r>
    </w:p>
    <w:p w14:paraId="6464F6BF" w14:textId="77777777" w:rsidR="00536F14" w:rsidRPr="00CE60B8" w:rsidRDefault="00536F14" w:rsidP="00536F14">
      <w:pPr>
        <w:pStyle w:val="Listaconnmeros"/>
        <w:numPr>
          <w:ilvl w:val="0"/>
          <w:numId w:val="0"/>
        </w:numPr>
        <w:ind w:left="360"/>
        <w:jc w:val="both"/>
        <w:rPr>
          <w:rFonts w:ascii="Arial" w:hAnsi="Arial" w:cs="Arial"/>
          <w:b/>
          <w:bCs/>
          <w:lang w:val="es-CO"/>
        </w:rPr>
      </w:pPr>
    </w:p>
    <w:p w14:paraId="105AE145" w14:textId="77777777" w:rsidR="00536F14" w:rsidRPr="00CE60B8" w:rsidRDefault="00536F14" w:rsidP="00536F14">
      <w:pPr>
        <w:pStyle w:val="Listaconnmeros"/>
        <w:numPr>
          <w:ilvl w:val="0"/>
          <w:numId w:val="0"/>
        </w:numPr>
        <w:jc w:val="both"/>
        <w:rPr>
          <w:rFonts w:ascii="Arial" w:hAnsi="Arial" w:cs="Arial"/>
          <w:lang w:val="es-CO"/>
        </w:rPr>
      </w:pPr>
      <w:r w:rsidRPr="008C0AF9">
        <w:rPr>
          <w:rFonts w:ascii="Arial" w:hAnsi="Arial" w:cs="Arial"/>
          <w:lang w:val="es-CO"/>
        </w:rPr>
        <w:t>Iván Darío Gómez Álvarez explicó el proceso de formulación, evaluación y viabili</w:t>
      </w:r>
      <w:r>
        <w:rPr>
          <w:rFonts w:ascii="Arial" w:hAnsi="Arial" w:cs="Arial"/>
          <w:lang w:val="es-CO"/>
        </w:rPr>
        <w:t>dad</w:t>
      </w:r>
      <w:r w:rsidRPr="008C0AF9">
        <w:rPr>
          <w:rFonts w:ascii="Arial" w:hAnsi="Arial" w:cs="Arial"/>
          <w:lang w:val="es-CO"/>
        </w:rPr>
        <w:t xml:space="preserve"> de proyectos, destacando la importancia de la coherencia entre los componentes técnicos, financieros y jurídicos. Señaló que los proyectos pueden radicarse durante todo el año para revisión técnica.</w:t>
      </w:r>
    </w:p>
    <w:p w14:paraId="0980CC6B" w14:textId="77777777" w:rsidR="00536F14" w:rsidRPr="00CE60B8" w:rsidRDefault="00536F14" w:rsidP="00536F14">
      <w:pPr>
        <w:pStyle w:val="Listaconnmeros"/>
        <w:numPr>
          <w:ilvl w:val="0"/>
          <w:numId w:val="0"/>
        </w:numPr>
        <w:jc w:val="both"/>
        <w:rPr>
          <w:rFonts w:ascii="Arial" w:hAnsi="Arial" w:cs="Arial"/>
          <w:lang w:val="es-CO"/>
        </w:rPr>
      </w:pPr>
    </w:p>
    <w:p w14:paraId="2D2EC8C3" w14:textId="77777777" w:rsidR="00536F14" w:rsidRPr="008C0AF9" w:rsidRDefault="00536F14" w:rsidP="00536F14">
      <w:pPr>
        <w:pStyle w:val="Listaconnmeros"/>
        <w:tabs>
          <w:tab w:val="num" w:pos="360"/>
        </w:tabs>
        <w:ind w:left="360" w:hanging="360"/>
        <w:jc w:val="both"/>
        <w:rPr>
          <w:rFonts w:ascii="Arial" w:hAnsi="Arial" w:cs="Arial"/>
          <w:b/>
          <w:bCs/>
          <w:lang w:val="es-CO"/>
        </w:rPr>
      </w:pPr>
      <w:r w:rsidRPr="008C0AF9">
        <w:rPr>
          <w:rFonts w:ascii="Arial" w:hAnsi="Arial" w:cs="Arial"/>
          <w:b/>
          <w:bCs/>
          <w:lang w:val="es-CO"/>
        </w:rPr>
        <w:t>Proyecto tipo de estufas ecoeficientes</w:t>
      </w:r>
    </w:p>
    <w:p w14:paraId="76D8BAE7" w14:textId="77777777" w:rsidR="00536F14" w:rsidRDefault="00536F14" w:rsidP="00536F14">
      <w:pPr>
        <w:pStyle w:val="LO-normal"/>
        <w:jc w:val="both"/>
        <w:rPr>
          <w:rFonts w:ascii="Arial" w:eastAsia="Arial" w:hAnsi="Arial"/>
          <w:bCs/>
          <w:color w:val="000000"/>
          <w:sz w:val="22"/>
          <w:szCs w:val="22"/>
          <w:lang w:val="es-CO"/>
        </w:rPr>
      </w:pPr>
      <w:r w:rsidRPr="008C0AF9">
        <w:rPr>
          <w:rFonts w:ascii="Arial" w:eastAsia="Arial" w:hAnsi="Arial"/>
          <w:bCs/>
          <w:color w:val="000000"/>
          <w:sz w:val="22"/>
          <w:szCs w:val="22"/>
          <w:lang w:val="es-CO"/>
        </w:rPr>
        <w:t>Alejandro Gómez Quiroz presentó la metodología estandarizada para proyectos de estufas ecoeficientes, incluyendo diagnóstico, georreferenciación, priorización de beneficiarios, capacitación y seguimiento. Se resaltó la posibilidad de complementar estos proyectos con iniciativas de restauración ambiental y conservación de ecosistemas.</w:t>
      </w:r>
    </w:p>
    <w:p w14:paraId="7387167E" w14:textId="77777777" w:rsidR="00536F14" w:rsidRPr="008C0AF9" w:rsidRDefault="00536F14" w:rsidP="00536F14">
      <w:pPr>
        <w:pStyle w:val="LO-normal"/>
        <w:jc w:val="both"/>
        <w:rPr>
          <w:rFonts w:ascii="Arial" w:eastAsia="Arial" w:hAnsi="Arial"/>
          <w:b/>
          <w:color w:val="000000"/>
          <w:sz w:val="22"/>
          <w:szCs w:val="22"/>
          <w:lang w:val="es-CO"/>
        </w:rPr>
      </w:pPr>
    </w:p>
    <w:p w14:paraId="2076D33D" w14:textId="77777777" w:rsidR="00536F14" w:rsidRPr="00CE60B8" w:rsidRDefault="00536F14" w:rsidP="00536F14">
      <w:pPr>
        <w:pStyle w:val="LO-normal"/>
        <w:jc w:val="both"/>
        <w:rPr>
          <w:rFonts w:ascii="Arial" w:eastAsia="Arial" w:hAnsi="Arial"/>
          <w:b/>
          <w:color w:val="000000"/>
          <w:sz w:val="22"/>
          <w:szCs w:val="22"/>
          <w:lang w:val="es-CO"/>
        </w:rPr>
      </w:pPr>
    </w:p>
    <w:p w14:paraId="0992A18E" w14:textId="77777777" w:rsidR="00536F14" w:rsidRPr="00CE60B8" w:rsidRDefault="00536F14" w:rsidP="00536F14">
      <w:pPr>
        <w:pStyle w:val="LO-normal"/>
        <w:jc w:val="both"/>
        <w:rPr>
          <w:rFonts w:ascii="Arial" w:hAnsi="Arial"/>
          <w:color w:val="000000"/>
          <w:sz w:val="22"/>
          <w:szCs w:val="22"/>
        </w:rPr>
      </w:pPr>
      <w:r w:rsidRPr="00CE60B8">
        <w:rPr>
          <w:rFonts w:ascii="Arial" w:eastAsia="Arial" w:hAnsi="Arial"/>
          <w:b/>
          <w:color w:val="000000"/>
          <w:sz w:val="22"/>
          <w:szCs w:val="22"/>
        </w:rPr>
        <w:t>CONCLUSIONES / DECISIONES</w:t>
      </w:r>
    </w:p>
    <w:p w14:paraId="682212E7" w14:textId="77777777" w:rsidR="00536F14" w:rsidRPr="008C0AF9"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t>Se socializaron los lineamientos estratégicos, técnicos y financieros del Plan Nacional de Sustitución de Leña.</w:t>
      </w:r>
    </w:p>
    <w:p w14:paraId="7E3C0B45" w14:textId="77777777" w:rsidR="00536F14" w:rsidRPr="008C0AF9"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t>Se identificó que las condiciones geográficas y socioeconómicas del Vichada requieren soluciones energéticas adaptadas al territorio.</w:t>
      </w:r>
    </w:p>
    <w:p w14:paraId="608950B9" w14:textId="77777777" w:rsidR="00536F14" w:rsidRPr="008C0AF9"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lastRenderedPageBreak/>
        <w:t>Se reiteró la importancia de la participación activa de alcaldías, gobernación, comunidades indígenas y organizaciones sociales.</w:t>
      </w:r>
    </w:p>
    <w:p w14:paraId="0EEAB063" w14:textId="77777777" w:rsidR="00536F14" w:rsidRPr="008C0AF9"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t>Se informó sobre los mecanismos de financiación y las fechas de priorización para la presentación de proyectos.</w:t>
      </w:r>
    </w:p>
    <w:p w14:paraId="5C7D7E03" w14:textId="77777777" w:rsidR="00536F14" w:rsidRPr="008C0AF9"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t>Las estufas ecoeficientes fueron reconocidas como una alternativa viable para comunidades rurales dispersas y de difícil acceso.</w:t>
      </w:r>
    </w:p>
    <w:p w14:paraId="55580DD5" w14:textId="77777777" w:rsidR="00536F14" w:rsidRPr="00CE60B8" w:rsidRDefault="00536F14" w:rsidP="00536F14">
      <w:pPr>
        <w:pStyle w:val="Listaconvietas"/>
        <w:tabs>
          <w:tab w:val="num" w:pos="360"/>
        </w:tabs>
        <w:ind w:left="360" w:hanging="360"/>
        <w:rPr>
          <w:rFonts w:ascii="Arial" w:hAnsi="Arial" w:cs="Arial"/>
          <w:lang w:val="es-CO"/>
        </w:rPr>
      </w:pPr>
      <w:r w:rsidRPr="008C0AF9">
        <w:rPr>
          <w:rFonts w:ascii="Arial" w:hAnsi="Arial" w:cs="Arial"/>
          <w:lang w:val="es-CO"/>
        </w:rPr>
        <w:t>La UPME y los ministerios participantes manifestaron su disposición para brindar asistencia técnica a las entidades interesadas.</w:t>
      </w:r>
    </w:p>
    <w:p w14:paraId="2E178EEE" w14:textId="77777777" w:rsidR="00536F14" w:rsidRPr="00CE60B8" w:rsidRDefault="00536F14" w:rsidP="00536F14">
      <w:pPr>
        <w:pStyle w:val="LO-normal"/>
        <w:jc w:val="both"/>
        <w:rPr>
          <w:rFonts w:ascii="Arial" w:eastAsia="Arial" w:hAnsi="Arial"/>
          <w:b/>
          <w:color w:val="000000"/>
          <w:sz w:val="22"/>
          <w:szCs w:val="22"/>
          <w:lang w:val="es-CO"/>
        </w:rPr>
      </w:pPr>
    </w:p>
    <w:p w14:paraId="58D2FF2D" w14:textId="77777777" w:rsidR="00536F14" w:rsidRPr="00CE60B8" w:rsidRDefault="00536F14" w:rsidP="00536F14">
      <w:pPr>
        <w:pStyle w:val="LO-normal"/>
        <w:jc w:val="both"/>
        <w:rPr>
          <w:rFonts w:ascii="Arial" w:hAnsi="Arial"/>
          <w:color w:val="000000"/>
          <w:sz w:val="22"/>
          <w:szCs w:val="22"/>
        </w:rPr>
      </w:pPr>
      <w:r w:rsidRPr="00CE60B8">
        <w:rPr>
          <w:rFonts w:ascii="Arial" w:eastAsia="Arial" w:hAnsi="Arial"/>
          <w:b/>
          <w:color w:val="000000"/>
          <w:sz w:val="22"/>
          <w:szCs w:val="22"/>
        </w:rPr>
        <w:t>COMPROMISOS - PARTICIPANTES</w:t>
      </w:r>
    </w:p>
    <w:tbl>
      <w:tblPr>
        <w:tblStyle w:val="TableNormal"/>
        <w:tblW w:w="9167" w:type="dxa"/>
        <w:tblInd w:w="108" w:type="dxa"/>
        <w:tblCellMar>
          <w:left w:w="108" w:type="dxa"/>
          <w:right w:w="108" w:type="dxa"/>
        </w:tblCellMar>
        <w:tblLook w:val="0000" w:firstRow="0" w:lastRow="0" w:firstColumn="0" w:lastColumn="0" w:noHBand="0" w:noVBand="0"/>
      </w:tblPr>
      <w:tblGrid>
        <w:gridCol w:w="3573"/>
        <w:gridCol w:w="2126"/>
        <w:gridCol w:w="1701"/>
        <w:gridCol w:w="1767"/>
      </w:tblGrid>
      <w:tr w:rsidR="00536F14" w:rsidRPr="00CE60B8" w14:paraId="2CD73E29" w14:textId="77777777" w:rsidTr="003A1A88">
        <w:trPr>
          <w:trHeight w:val="413"/>
        </w:trPr>
        <w:tc>
          <w:tcPr>
            <w:tcW w:w="3573" w:type="dxa"/>
            <w:tcBorders>
              <w:top w:val="single" w:sz="4" w:space="0" w:color="000000"/>
              <w:left w:val="single" w:sz="4" w:space="0" w:color="000000"/>
              <w:bottom w:val="single" w:sz="4" w:space="0" w:color="000000"/>
            </w:tcBorders>
            <w:shd w:val="clear" w:color="auto" w:fill="E2E2E2"/>
            <w:vAlign w:val="center"/>
          </w:tcPr>
          <w:p w14:paraId="31943C76" w14:textId="77777777" w:rsidR="00536F14" w:rsidRPr="00CE60B8" w:rsidRDefault="00536F14" w:rsidP="003A1A88">
            <w:pPr>
              <w:pStyle w:val="LO-normal"/>
              <w:tabs>
                <w:tab w:val="left" w:pos="1560"/>
              </w:tabs>
              <w:jc w:val="both"/>
              <w:rPr>
                <w:rFonts w:ascii="Arial" w:hAnsi="Arial"/>
                <w:color w:val="000000"/>
                <w:sz w:val="22"/>
                <w:szCs w:val="22"/>
              </w:rPr>
            </w:pPr>
            <w:r w:rsidRPr="00CE60B8">
              <w:rPr>
                <w:rFonts w:ascii="Arial" w:eastAsia="Arial" w:hAnsi="Arial"/>
                <w:b/>
                <w:color w:val="000000"/>
                <w:sz w:val="22"/>
                <w:szCs w:val="22"/>
              </w:rPr>
              <w:t>TAREA</w:t>
            </w:r>
          </w:p>
        </w:tc>
        <w:tc>
          <w:tcPr>
            <w:tcW w:w="2126" w:type="dxa"/>
            <w:tcBorders>
              <w:top w:val="single" w:sz="4" w:space="0" w:color="000000"/>
              <w:left w:val="single" w:sz="4" w:space="0" w:color="000000"/>
              <w:bottom w:val="single" w:sz="4" w:space="0" w:color="000000"/>
            </w:tcBorders>
            <w:shd w:val="clear" w:color="auto" w:fill="E2E2E2"/>
            <w:vAlign w:val="center"/>
          </w:tcPr>
          <w:p w14:paraId="1EE04FEA" w14:textId="77777777" w:rsidR="00536F14" w:rsidRPr="00CE60B8" w:rsidRDefault="00536F14" w:rsidP="003A1A88">
            <w:pPr>
              <w:pStyle w:val="LO-normal"/>
              <w:tabs>
                <w:tab w:val="left" w:pos="1560"/>
              </w:tabs>
              <w:jc w:val="both"/>
              <w:rPr>
                <w:rFonts w:ascii="Arial" w:hAnsi="Arial"/>
                <w:color w:val="000000"/>
                <w:sz w:val="22"/>
                <w:szCs w:val="22"/>
              </w:rPr>
            </w:pPr>
            <w:r w:rsidRPr="00CE60B8">
              <w:rPr>
                <w:rFonts w:ascii="Arial" w:eastAsia="Arial" w:hAnsi="Arial"/>
                <w:b/>
                <w:color w:val="000000"/>
                <w:sz w:val="22"/>
                <w:szCs w:val="22"/>
              </w:rPr>
              <w:t>RESPONSABLE</w:t>
            </w:r>
          </w:p>
        </w:tc>
        <w:tc>
          <w:tcPr>
            <w:tcW w:w="1701" w:type="dxa"/>
            <w:tcBorders>
              <w:top w:val="single" w:sz="4" w:space="0" w:color="000000"/>
              <w:left w:val="single" w:sz="4" w:space="0" w:color="000000"/>
              <w:bottom w:val="single" w:sz="4" w:space="0" w:color="000000"/>
              <w:right w:val="single" w:sz="4" w:space="0" w:color="000000"/>
            </w:tcBorders>
            <w:shd w:val="clear" w:color="auto" w:fill="E2E2E2"/>
            <w:vAlign w:val="center"/>
          </w:tcPr>
          <w:p w14:paraId="1E667DB4" w14:textId="77777777" w:rsidR="00536F14" w:rsidRPr="00CE60B8" w:rsidRDefault="00536F14" w:rsidP="003A1A88">
            <w:pPr>
              <w:pStyle w:val="LO-normal"/>
              <w:tabs>
                <w:tab w:val="left" w:pos="1560"/>
              </w:tabs>
              <w:jc w:val="both"/>
              <w:rPr>
                <w:rFonts w:ascii="Arial" w:hAnsi="Arial"/>
                <w:color w:val="000000"/>
                <w:sz w:val="22"/>
                <w:szCs w:val="22"/>
              </w:rPr>
            </w:pPr>
            <w:r w:rsidRPr="00CE60B8">
              <w:rPr>
                <w:rFonts w:ascii="Arial" w:eastAsia="Arial" w:hAnsi="Arial"/>
                <w:b/>
                <w:color w:val="000000"/>
                <w:sz w:val="22"/>
                <w:szCs w:val="22"/>
              </w:rPr>
              <w:t>FECHA INICIO</w:t>
            </w:r>
          </w:p>
        </w:tc>
        <w:tc>
          <w:tcPr>
            <w:tcW w:w="1767" w:type="dxa"/>
            <w:tcBorders>
              <w:top w:val="single" w:sz="4" w:space="0" w:color="000000"/>
              <w:left w:val="single" w:sz="4" w:space="0" w:color="000000"/>
              <w:bottom w:val="single" w:sz="4" w:space="0" w:color="000000"/>
              <w:right w:val="single" w:sz="4" w:space="0" w:color="000000"/>
            </w:tcBorders>
            <w:shd w:val="clear" w:color="auto" w:fill="E2E2E2"/>
            <w:vAlign w:val="center"/>
          </w:tcPr>
          <w:p w14:paraId="5CF136FC" w14:textId="77777777" w:rsidR="00536F14" w:rsidRPr="00CE60B8" w:rsidRDefault="00536F14" w:rsidP="003A1A88">
            <w:pPr>
              <w:pStyle w:val="LO-normal"/>
              <w:tabs>
                <w:tab w:val="left" w:pos="1560"/>
              </w:tabs>
              <w:jc w:val="both"/>
              <w:rPr>
                <w:rFonts w:ascii="Arial" w:hAnsi="Arial"/>
                <w:color w:val="000000"/>
                <w:sz w:val="22"/>
                <w:szCs w:val="22"/>
              </w:rPr>
            </w:pPr>
            <w:r w:rsidRPr="00CE60B8">
              <w:rPr>
                <w:rFonts w:ascii="Arial" w:eastAsia="Arial" w:hAnsi="Arial"/>
                <w:b/>
                <w:color w:val="000000"/>
                <w:sz w:val="22"/>
                <w:szCs w:val="22"/>
              </w:rPr>
              <w:t>FECHA FIN</w:t>
            </w:r>
          </w:p>
        </w:tc>
      </w:tr>
      <w:tr w:rsidR="00536F14" w:rsidRPr="00CE60B8" w14:paraId="674C4F31" w14:textId="77777777" w:rsidTr="003A1A88">
        <w:trPr>
          <w:trHeight w:val="312"/>
        </w:trPr>
        <w:tc>
          <w:tcPr>
            <w:tcW w:w="3573" w:type="dxa"/>
            <w:tcBorders>
              <w:top w:val="single" w:sz="4" w:space="0" w:color="000000"/>
              <w:left w:val="single" w:sz="4" w:space="0" w:color="000000"/>
              <w:bottom w:val="single" w:sz="4" w:space="0" w:color="000000"/>
            </w:tcBorders>
          </w:tcPr>
          <w:p w14:paraId="587871DA"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Identificar proyectos locales de sustitución de leña.</w:t>
            </w:r>
          </w:p>
        </w:tc>
        <w:tc>
          <w:tcPr>
            <w:tcW w:w="2126" w:type="dxa"/>
            <w:tcBorders>
              <w:top w:val="single" w:sz="4" w:space="0" w:color="000000"/>
              <w:left w:val="single" w:sz="4" w:space="0" w:color="000000"/>
              <w:bottom w:val="single" w:sz="4" w:space="0" w:color="000000"/>
            </w:tcBorders>
          </w:tcPr>
          <w:p w14:paraId="1FB49290" w14:textId="77777777" w:rsidR="00536F14" w:rsidRPr="008C0AF9" w:rsidRDefault="00536F14" w:rsidP="003A1A88">
            <w:pPr>
              <w:pStyle w:val="LO-normal"/>
              <w:tabs>
                <w:tab w:val="left" w:pos="1560"/>
              </w:tabs>
              <w:jc w:val="both"/>
              <w:rPr>
                <w:rFonts w:ascii="Arial" w:hAnsi="Arial"/>
                <w:color w:val="000000"/>
                <w:sz w:val="22"/>
                <w:szCs w:val="22"/>
              </w:rPr>
            </w:pPr>
            <w:r w:rsidRPr="008C0AF9">
              <w:rPr>
                <w:rFonts w:ascii="Arial" w:hAnsi="Arial"/>
                <w:sz w:val="22"/>
                <w:szCs w:val="22"/>
              </w:rPr>
              <w:t>Entidades territoriales y organizaciones</w:t>
            </w:r>
          </w:p>
        </w:tc>
        <w:tc>
          <w:tcPr>
            <w:tcW w:w="1701" w:type="dxa"/>
            <w:tcBorders>
              <w:top w:val="single" w:sz="4" w:space="0" w:color="000000"/>
              <w:left w:val="single" w:sz="4" w:space="0" w:color="000000"/>
              <w:bottom w:val="single" w:sz="4" w:space="0" w:color="000000"/>
              <w:right w:val="single" w:sz="4" w:space="0" w:color="000000"/>
            </w:tcBorders>
          </w:tcPr>
          <w:p w14:paraId="6D675409"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11/06/2026</w:t>
            </w:r>
          </w:p>
        </w:tc>
        <w:tc>
          <w:tcPr>
            <w:tcW w:w="1767" w:type="dxa"/>
            <w:tcBorders>
              <w:top w:val="single" w:sz="4" w:space="0" w:color="000000"/>
              <w:left w:val="single" w:sz="4" w:space="0" w:color="000000"/>
              <w:bottom w:val="single" w:sz="4" w:space="0" w:color="000000"/>
              <w:right w:val="single" w:sz="4" w:space="0" w:color="000000"/>
            </w:tcBorders>
          </w:tcPr>
          <w:p w14:paraId="300FC02D"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Permanente</w:t>
            </w:r>
          </w:p>
        </w:tc>
      </w:tr>
      <w:tr w:rsidR="00536F14" w:rsidRPr="00CE60B8" w14:paraId="2EC3E690" w14:textId="77777777" w:rsidTr="003A1A88">
        <w:trPr>
          <w:trHeight w:val="312"/>
        </w:trPr>
        <w:tc>
          <w:tcPr>
            <w:tcW w:w="3573" w:type="dxa"/>
            <w:tcBorders>
              <w:top w:val="single" w:sz="4" w:space="0" w:color="000000"/>
              <w:left w:val="single" w:sz="4" w:space="0" w:color="000000"/>
              <w:bottom w:val="single" w:sz="4" w:space="0" w:color="000000"/>
            </w:tcBorders>
          </w:tcPr>
          <w:p w14:paraId="75870AA0"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Presentar proyectos ante la UPME dentro de los periodos establecidos.</w:t>
            </w:r>
          </w:p>
        </w:tc>
        <w:tc>
          <w:tcPr>
            <w:tcW w:w="2126" w:type="dxa"/>
            <w:tcBorders>
              <w:top w:val="single" w:sz="4" w:space="0" w:color="000000"/>
              <w:left w:val="single" w:sz="4" w:space="0" w:color="000000"/>
              <w:bottom w:val="single" w:sz="4" w:space="0" w:color="000000"/>
            </w:tcBorders>
          </w:tcPr>
          <w:p w14:paraId="58AF97AE"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Entidades territoriales</w:t>
            </w:r>
          </w:p>
        </w:tc>
        <w:tc>
          <w:tcPr>
            <w:tcW w:w="1701" w:type="dxa"/>
            <w:tcBorders>
              <w:top w:val="single" w:sz="4" w:space="0" w:color="000000"/>
              <w:left w:val="single" w:sz="4" w:space="0" w:color="000000"/>
              <w:bottom w:val="single" w:sz="4" w:space="0" w:color="000000"/>
              <w:right w:val="single" w:sz="4" w:space="0" w:color="000000"/>
            </w:tcBorders>
          </w:tcPr>
          <w:p w14:paraId="635ADC47"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11/06/2026</w:t>
            </w:r>
          </w:p>
        </w:tc>
        <w:tc>
          <w:tcPr>
            <w:tcW w:w="1767" w:type="dxa"/>
            <w:tcBorders>
              <w:top w:val="single" w:sz="4" w:space="0" w:color="000000"/>
              <w:left w:val="single" w:sz="4" w:space="0" w:color="000000"/>
              <w:bottom w:val="single" w:sz="4" w:space="0" w:color="000000"/>
              <w:right w:val="single" w:sz="4" w:space="0" w:color="000000"/>
            </w:tcBorders>
          </w:tcPr>
          <w:p w14:paraId="2FC1897A"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31 de marzo y 30 de junio de cada año</w:t>
            </w:r>
          </w:p>
        </w:tc>
      </w:tr>
      <w:tr w:rsidR="00536F14" w:rsidRPr="00CE60B8" w14:paraId="4A2711B6" w14:textId="77777777" w:rsidTr="003A1A88">
        <w:trPr>
          <w:trHeight w:val="312"/>
        </w:trPr>
        <w:tc>
          <w:tcPr>
            <w:tcW w:w="3573" w:type="dxa"/>
            <w:tcBorders>
              <w:top w:val="single" w:sz="4" w:space="0" w:color="000000"/>
              <w:left w:val="single" w:sz="4" w:space="0" w:color="000000"/>
              <w:bottom w:val="single" w:sz="4" w:space="0" w:color="000000"/>
            </w:tcBorders>
          </w:tcPr>
          <w:p w14:paraId="2C70E29A"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Brindar asistencia técnica para estructuración de proyectos.</w:t>
            </w:r>
          </w:p>
        </w:tc>
        <w:tc>
          <w:tcPr>
            <w:tcW w:w="2126" w:type="dxa"/>
            <w:tcBorders>
              <w:top w:val="single" w:sz="4" w:space="0" w:color="000000"/>
              <w:left w:val="single" w:sz="4" w:space="0" w:color="000000"/>
              <w:bottom w:val="single" w:sz="4" w:space="0" w:color="000000"/>
            </w:tcBorders>
          </w:tcPr>
          <w:p w14:paraId="01B201F2"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UPME y Ministerio de Minas y Energía</w:t>
            </w:r>
          </w:p>
        </w:tc>
        <w:tc>
          <w:tcPr>
            <w:tcW w:w="1701" w:type="dxa"/>
            <w:tcBorders>
              <w:top w:val="single" w:sz="4" w:space="0" w:color="000000"/>
              <w:left w:val="single" w:sz="4" w:space="0" w:color="000000"/>
              <w:bottom w:val="single" w:sz="4" w:space="0" w:color="000000"/>
              <w:right w:val="single" w:sz="4" w:space="0" w:color="000000"/>
            </w:tcBorders>
          </w:tcPr>
          <w:p w14:paraId="250145C8"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11/06/2026</w:t>
            </w:r>
          </w:p>
        </w:tc>
        <w:tc>
          <w:tcPr>
            <w:tcW w:w="1767" w:type="dxa"/>
            <w:tcBorders>
              <w:top w:val="single" w:sz="4" w:space="0" w:color="000000"/>
              <w:left w:val="single" w:sz="4" w:space="0" w:color="000000"/>
              <w:bottom w:val="single" w:sz="4" w:space="0" w:color="000000"/>
              <w:right w:val="single" w:sz="4" w:space="0" w:color="000000"/>
            </w:tcBorders>
          </w:tcPr>
          <w:p w14:paraId="3CDECB39" w14:textId="77777777" w:rsidR="00536F14" w:rsidRPr="008C0AF9" w:rsidRDefault="00536F14" w:rsidP="003A1A88">
            <w:pPr>
              <w:pStyle w:val="LO-normal"/>
              <w:tabs>
                <w:tab w:val="left" w:pos="1560"/>
              </w:tabs>
              <w:jc w:val="both"/>
              <w:rPr>
                <w:rFonts w:ascii="Arial" w:eastAsia="Arial" w:hAnsi="Arial"/>
                <w:color w:val="000000"/>
                <w:sz w:val="22"/>
                <w:szCs w:val="22"/>
              </w:rPr>
            </w:pPr>
            <w:r w:rsidRPr="008C0AF9">
              <w:rPr>
                <w:rFonts w:ascii="Arial" w:hAnsi="Arial"/>
                <w:sz w:val="22"/>
                <w:szCs w:val="22"/>
              </w:rPr>
              <w:t>Permanente</w:t>
            </w:r>
          </w:p>
        </w:tc>
      </w:tr>
      <w:tr w:rsidR="00536F14" w:rsidRPr="00CE60B8" w14:paraId="27C879E2" w14:textId="77777777" w:rsidTr="003A1A88">
        <w:trPr>
          <w:trHeight w:val="312"/>
        </w:trPr>
        <w:tc>
          <w:tcPr>
            <w:tcW w:w="3573" w:type="dxa"/>
            <w:tcBorders>
              <w:top w:val="single" w:sz="4" w:space="0" w:color="000000"/>
              <w:left w:val="single" w:sz="4" w:space="0" w:color="000000"/>
              <w:bottom w:val="single" w:sz="4" w:space="0" w:color="000000"/>
            </w:tcBorders>
          </w:tcPr>
          <w:p w14:paraId="57DF624F" w14:textId="77777777" w:rsidR="00536F14" w:rsidRPr="008C0AF9" w:rsidRDefault="00536F14" w:rsidP="003A1A88">
            <w:pPr>
              <w:pStyle w:val="LO-normal"/>
              <w:tabs>
                <w:tab w:val="left" w:pos="1560"/>
              </w:tabs>
              <w:jc w:val="both"/>
              <w:rPr>
                <w:rFonts w:ascii="Arial" w:hAnsi="Arial"/>
                <w:sz w:val="22"/>
                <w:szCs w:val="22"/>
                <w:lang w:val="es-CO"/>
              </w:rPr>
            </w:pPr>
            <w:r w:rsidRPr="008C0AF9">
              <w:rPr>
                <w:rFonts w:ascii="Arial" w:hAnsi="Arial"/>
                <w:sz w:val="22"/>
                <w:szCs w:val="22"/>
              </w:rPr>
              <w:t>Promover la articulación con comunidades indígenas y organizaciones sociales.</w:t>
            </w:r>
          </w:p>
        </w:tc>
        <w:tc>
          <w:tcPr>
            <w:tcW w:w="2126" w:type="dxa"/>
            <w:tcBorders>
              <w:top w:val="single" w:sz="4" w:space="0" w:color="000000"/>
              <w:left w:val="single" w:sz="4" w:space="0" w:color="000000"/>
              <w:bottom w:val="single" w:sz="4" w:space="0" w:color="000000"/>
            </w:tcBorders>
          </w:tcPr>
          <w:p w14:paraId="2FCB5FD2" w14:textId="77777777" w:rsidR="00536F14" w:rsidRPr="008C0AF9" w:rsidRDefault="00536F14" w:rsidP="003A1A88">
            <w:pPr>
              <w:pStyle w:val="LO-normal"/>
              <w:tabs>
                <w:tab w:val="left" w:pos="1560"/>
              </w:tabs>
              <w:jc w:val="both"/>
              <w:rPr>
                <w:rFonts w:ascii="Arial" w:hAnsi="Arial"/>
                <w:sz w:val="22"/>
                <w:szCs w:val="22"/>
                <w:lang w:val="es-CO"/>
              </w:rPr>
            </w:pPr>
            <w:r w:rsidRPr="008C0AF9">
              <w:rPr>
                <w:rFonts w:ascii="Arial" w:hAnsi="Arial"/>
                <w:sz w:val="22"/>
                <w:szCs w:val="22"/>
              </w:rPr>
              <w:t>Alcaldías y Gobernación</w:t>
            </w:r>
          </w:p>
        </w:tc>
        <w:tc>
          <w:tcPr>
            <w:tcW w:w="1701" w:type="dxa"/>
            <w:tcBorders>
              <w:top w:val="single" w:sz="4" w:space="0" w:color="000000"/>
              <w:left w:val="single" w:sz="4" w:space="0" w:color="000000"/>
              <w:bottom w:val="single" w:sz="4" w:space="0" w:color="000000"/>
              <w:right w:val="single" w:sz="4" w:space="0" w:color="000000"/>
            </w:tcBorders>
          </w:tcPr>
          <w:p w14:paraId="2827BD14" w14:textId="77777777" w:rsidR="00536F14" w:rsidRPr="008C0AF9" w:rsidRDefault="00536F14" w:rsidP="003A1A88">
            <w:pPr>
              <w:pStyle w:val="LO-normal"/>
              <w:tabs>
                <w:tab w:val="left" w:pos="1560"/>
              </w:tabs>
              <w:jc w:val="both"/>
              <w:rPr>
                <w:rFonts w:ascii="Arial" w:hAnsi="Arial"/>
                <w:sz w:val="22"/>
                <w:szCs w:val="22"/>
              </w:rPr>
            </w:pPr>
            <w:r w:rsidRPr="008C0AF9">
              <w:rPr>
                <w:rFonts w:ascii="Arial" w:hAnsi="Arial"/>
                <w:sz w:val="22"/>
                <w:szCs w:val="22"/>
              </w:rPr>
              <w:t>11/06/2026</w:t>
            </w:r>
          </w:p>
        </w:tc>
        <w:tc>
          <w:tcPr>
            <w:tcW w:w="1767" w:type="dxa"/>
            <w:tcBorders>
              <w:top w:val="single" w:sz="4" w:space="0" w:color="000000"/>
              <w:left w:val="single" w:sz="4" w:space="0" w:color="000000"/>
              <w:bottom w:val="single" w:sz="4" w:space="0" w:color="000000"/>
              <w:right w:val="single" w:sz="4" w:space="0" w:color="000000"/>
            </w:tcBorders>
          </w:tcPr>
          <w:p w14:paraId="178D6E2D" w14:textId="77777777" w:rsidR="00536F14" w:rsidRPr="008C0AF9" w:rsidRDefault="00536F14" w:rsidP="003A1A88">
            <w:pPr>
              <w:pStyle w:val="LO-normal"/>
              <w:tabs>
                <w:tab w:val="left" w:pos="1560"/>
              </w:tabs>
              <w:jc w:val="both"/>
              <w:rPr>
                <w:rFonts w:ascii="Arial" w:hAnsi="Arial"/>
                <w:sz w:val="22"/>
                <w:szCs w:val="22"/>
              </w:rPr>
            </w:pPr>
            <w:r w:rsidRPr="008C0AF9">
              <w:rPr>
                <w:rFonts w:ascii="Arial" w:hAnsi="Arial"/>
                <w:sz w:val="22"/>
                <w:szCs w:val="22"/>
              </w:rPr>
              <w:t>Permanente</w:t>
            </w:r>
          </w:p>
        </w:tc>
      </w:tr>
    </w:tbl>
    <w:p w14:paraId="50F89C28" w14:textId="77777777" w:rsidR="00536F14" w:rsidRDefault="00536F14" w:rsidP="00536F14">
      <w:pPr>
        <w:pStyle w:val="LO-normal"/>
        <w:jc w:val="both"/>
        <w:rPr>
          <w:rFonts w:ascii="Arial" w:eastAsia="Arial" w:hAnsi="Arial"/>
          <w:b/>
          <w:bCs/>
          <w:color w:val="000000"/>
          <w:sz w:val="22"/>
          <w:szCs w:val="22"/>
        </w:rPr>
      </w:pPr>
    </w:p>
    <w:p w14:paraId="6C8B8830" w14:textId="77777777" w:rsidR="00536F14" w:rsidRPr="00CE60B8" w:rsidRDefault="00536F14" w:rsidP="00536F14">
      <w:pPr>
        <w:pStyle w:val="LO-normal"/>
        <w:jc w:val="both"/>
        <w:rPr>
          <w:rFonts w:ascii="Arial" w:eastAsia="Arial" w:hAnsi="Arial"/>
          <w:b/>
          <w:bCs/>
          <w:color w:val="000000"/>
          <w:sz w:val="22"/>
          <w:szCs w:val="22"/>
        </w:rPr>
      </w:pPr>
      <w:r w:rsidRPr="00CE60B8">
        <w:rPr>
          <w:rFonts w:ascii="Arial" w:eastAsia="Arial" w:hAnsi="Arial"/>
          <w:b/>
          <w:bCs/>
          <w:color w:val="000000"/>
          <w:sz w:val="22"/>
          <w:szCs w:val="22"/>
        </w:rPr>
        <w:t>Firmantes</w:t>
      </w:r>
    </w:p>
    <w:p w14:paraId="3FF49B97" w14:textId="77777777" w:rsidR="00536F14" w:rsidRPr="00CE60B8" w:rsidRDefault="00536F14" w:rsidP="00536F14">
      <w:pPr>
        <w:pStyle w:val="LO-normal"/>
        <w:jc w:val="both"/>
        <w:rPr>
          <w:rFonts w:ascii="Arial" w:eastAsia="Arial" w:hAnsi="Arial"/>
          <w:color w:val="000000"/>
          <w:sz w:val="22"/>
          <w:szCs w:val="22"/>
        </w:rPr>
      </w:pPr>
    </w:p>
    <w:tbl>
      <w:tblPr>
        <w:tblStyle w:val="TableNormal"/>
        <w:tblW w:w="8790" w:type="dxa"/>
        <w:tblInd w:w="39" w:type="dxa"/>
        <w:tblLayout w:type="fixed"/>
        <w:tblCellMar>
          <w:top w:w="55" w:type="dxa"/>
          <w:left w:w="55" w:type="dxa"/>
          <w:bottom w:w="55" w:type="dxa"/>
          <w:right w:w="55" w:type="dxa"/>
        </w:tblCellMar>
        <w:tblLook w:val="04A0" w:firstRow="1" w:lastRow="0" w:firstColumn="1" w:lastColumn="0" w:noHBand="0" w:noVBand="1"/>
      </w:tblPr>
      <w:tblGrid>
        <w:gridCol w:w="4380"/>
        <w:gridCol w:w="4410"/>
      </w:tblGrid>
      <w:tr w:rsidR="00536F14" w:rsidRPr="00CE60B8" w14:paraId="2AD4E3AB" w14:textId="77777777" w:rsidTr="003A1A88">
        <w:tc>
          <w:tcPr>
            <w:tcW w:w="8789" w:type="dxa"/>
            <w:gridSpan w:val="2"/>
          </w:tcPr>
          <w:p w14:paraId="2601B6F7" w14:textId="77777777" w:rsidR="00536F14" w:rsidRPr="00CE60B8" w:rsidRDefault="00536F14" w:rsidP="003A1A88">
            <w:pPr>
              <w:widowControl w:val="0"/>
              <w:jc w:val="both"/>
              <w:rPr>
                <w:rFonts w:ascii="Arial" w:hAnsi="Arial"/>
                <w:sz w:val="22"/>
                <w:szCs w:val="22"/>
              </w:rPr>
            </w:pPr>
            <w:proofErr w:type="spellStart"/>
            <w:r w:rsidRPr="00CE60B8">
              <w:rPr>
                <w:rFonts w:ascii="Arial" w:eastAsia="Calibri" w:hAnsi="Arial"/>
                <w:sz w:val="22"/>
                <w:szCs w:val="22"/>
              </w:rPr>
              <w:t>Tabla_Firmantes</w:t>
            </w:r>
            <w:proofErr w:type="spellEnd"/>
          </w:p>
        </w:tc>
      </w:tr>
      <w:tr w:rsidR="00536F14" w:rsidRPr="00CE60B8" w14:paraId="261E44C5" w14:textId="77777777" w:rsidTr="003A1A88">
        <w:tc>
          <w:tcPr>
            <w:tcW w:w="4380" w:type="dxa"/>
          </w:tcPr>
          <w:p w14:paraId="442EEAF7" w14:textId="77777777" w:rsidR="00536F14" w:rsidRPr="00CE60B8" w:rsidRDefault="00536F14" w:rsidP="003A1A88">
            <w:pPr>
              <w:widowControl w:val="0"/>
              <w:jc w:val="both"/>
              <w:rPr>
                <w:rFonts w:ascii="Arial" w:hAnsi="Arial"/>
                <w:sz w:val="22"/>
                <w:szCs w:val="22"/>
              </w:rPr>
            </w:pPr>
          </w:p>
        </w:tc>
        <w:tc>
          <w:tcPr>
            <w:tcW w:w="4409" w:type="dxa"/>
          </w:tcPr>
          <w:p w14:paraId="56F8E962" w14:textId="77777777" w:rsidR="00536F14" w:rsidRPr="00CE60B8" w:rsidRDefault="00536F14" w:rsidP="003A1A88">
            <w:pPr>
              <w:widowControl w:val="0"/>
              <w:jc w:val="both"/>
              <w:rPr>
                <w:rFonts w:ascii="Arial" w:hAnsi="Arial"/>
                <w:sz w:val="22"/>
                <w:szCs w:val="22"/>
              </w:rPr>
            </w:pPr>
          </w:p>
        </w:tc>
      </w:tr>
      <w:tr w:rsidR="00536F14" w:rsidRPr="00CE60B8" w14:paraId="1304C84F" w14:textId="77777777" w:rsidTr="003A1A88">
        <w:tc>
          <w:tcPr>
            <w:tcW w:w="4380" w:type="dxa"/>
          </w:tcPr>
          <w:p w14:paraId="7241102E" w14:textId="77777777" w:rsidR="00536F14" w:rsidRPr="00CE60B8" w:rsidRDefault="00536F14" w:rsidP="003A1A88">
            <w:pPr>
              <w:widowControl w:val="0"/>
              <w:jc w:val="both"/>
              <w:rPr>
                <w:rFonts w:ascii="Arial" w:hAnsi="Arial"/>
                <w:sz w:val="22"/>
                <w:szCs w:val="22"/>
              </w:rPr>
            </w:pPr>
          </w:p>
        </w:tc>
        <w:tc>
          <w:tcPr>
            <w:tcW w:w="4409" w:type="dxa"/>
          </w:tcPr>
          <w:p w14:paraId="4516B404" w14:textId="77777777" w:rsidR="00536F14" w:rsidRPr="00CE60B8" w:rsidRDefault="00536F14" w:rsidP="003A1A88">
            <w:pPr>
              <w:widowControl w:val="0"/>
              <w:jc w:val="both"/>
              <w:rPr>
                <w:rFonts w:ascii="Arial" w:hAnsi="Arial"/>
                <w:sz w:val="22"/>
                <w:szCs w:val="22"/>
              </w:rPr>
            </w:pPr>
          </w:p>
        </w:tc>
      </w:tr>
    </w:tbl>
    <w:p w14:paraId="398543C9" w14:textId="77777777" w:rsidR="00536F14" w:rsidRPr="00CE60B8" w:rsidRDefault="00536F14" w:rsidP="00536F14">
      <w:pPr>
        <w:pStyle w:val="LO-normal"/>
        <w:jc w:val="both"/>
        <w:rPr>
          <w:rFonts w:ascii="Arial" w:eastAsia="Arial" w:hAnsi="Arial"/>
          <w:color w:val="000000"/>
          <w:sz w:val="22"/>
          <w:szCs w:val="22"/>
        </w:rPr>
      </w:pPr>
    </w:p>
    <w:p w14:paraId="48863BA1" w14:textId="77777777" w:rsidR="00536F14" w:rsidRPr="00CE60B8" w:rsidRDefault="00536F14" w:rsidP="00536F14">
      <w:pPr>
        <w:pStyle w:val="LO-normal"/>
        <w:jc w:val="both"/>
        <w:rPr>
          <w:rFonts w:ascii="Arial" w:eastAsia="Arial" w:hAnsi="Arial"/>
          <w:color w:val="000000"/>
          <w:sz w:val="22"/>
          <w:szCs w:val="22"/>
        </w:rPr>
      </w:pPr>
    </w:p>
    <w:p w14:paraId="60AA5F83" w14:textId="77777777" w:rsidR="00536F14" w:rsidRPr="00CE60B8" w:rsidRDefault="00536F14" w:rsidP="00536F14">
      <w:pPr>
        <w:jc w:val="both"/>
        <w:rPr>
          <w:rFonts w:ascii="Arial" w:hAnsi="Arial"/>
          <w:sz w:val="22"/>
          <w:szCs w:val="22"/>
        </w:rPr>
      </w:pPr>
      <w:r w:rsidRPr="00CE60B8">
        <w:rPr>
          <w:rFonts w:ascii="Arial" w:hAnsi="Arial"/>
          <w:sz w:val="22"/>
          <w:szCs w:val="22"/>
        </w:rPr>
        <w:t xml:space="preserve">Elaboró: </w:t>
      </w:r>
      <w:r>
        <w:rPr>
          <w:rFonts w:ascii="Arial" w:hAnsi="Arial"/>
          <w:sz w:val="22"/>
          <w:szCs w:val="22"/>
        </w:rPr>
        <w:t xml:space="preserve">Karina </w:t>
      </w:r>
      <w:proofErr w:type="spellStart"/>
      <w:r>
        <w:rPr>
          <w:rFonts w:ascii="Arial" w:hAnsi="Arial"/>
          <w:sz w:val="22"/>
          <w:szCs w:val="22"/>
        </w:rPr>
        <w:t>Alzate</w:t>
      </w:r>
      <w:proofErr w:type="spellEnd"/>
    </w:p>
    <w:p w14:paraId="031EFE22" w14:textId="77777777" w:rsidR="00536F14" w:rsidRPr="00CE60B8" w:rsidRDefault="00536F14" w:rsidP="00536F14">
      <w:pPr>
        <w:jc w:val="both"/>
        <w:rPr>
          <w:rFonts w:ascii="Arial" w:hAnsi="Arial"/>
          <w:sz w:val="22"/>
          <w:szCs w:val="22"/>
        </w:rPr>
      </w:pPr>
      <w:r w:rsidRPr="00CE60B8">
        <w:rPr>
          <w:rFonts w:ascii="Arial" w:hAnsi="Arial"/>
          <w:sz w:val="22"/>
          <w:szCs w:val="22"/>
        </w:rPr>
        <w:t xml:space="preserve">Revisó: </w:t>
      </w:r>
    </w:p>
    <w:p w14:paraId="57081426" w14:textId="77777777" w:rsidR="00536F14" w:rsidRPr="00CE60B8" w:rsidRDefault="00536F14" w:rsidP="00536F14">
      <w:pPr>
        <w:jc w:val="both"/>
        <w:rPr>
          <w:rFonts w:ascii="Arial" w:hAnsi="Arial"/>
          <w:color w:val="000000"/>
          <w:sz w:val="22"/>
          <w:szCs w:val="22"/>
        </w:rPr>
      </w:pPr>
      <w:r w:rsidRPr="00CE60B8">
        <w:rPr>
          <w:rFonts w:ascii="Arial" w:hAnsi="Arial"/>
          <w:sz w:val="22"/>
          <w:szCs w:val="22"/>
        </w:rPr>
        <w:t xml:space="preserve">Aprobó: </w:t>
      </w:r>
    </w:p>
    <w:p w14:paraId="1E3928AD" w14:textId="77777777" w:rsidR="00536F14" w:rsidRDefault="00536F14" w:rsidP="00074483">
      <w:pPr>
        <w:rPr>
          <w:rFonts w:ascii="Arial" w:hAnsi="Arial" w:cs="Arial"/>
          <w:sz w:val="22"/>
          <w:szCs w:val="22"/>
        </w:rPr>
      </w:pPr>
    </w:p>
    <w:p w14:paraId="634DB488" w14:textId="6D3B7D0C" w:rsidR="00DE0826" w:rsidRPr="00536F14" w:rsidRDefault="00536F14" w:rsidP="00074483">
      <w:pPr>
        <w:rPr>
          <w:rFonts w:ascii="Arial" w:hAnsi="Arial" w:cs="Arial"/>
          <w:b/>
          <w:bCs/>
          <w:sz w:val="22"/>
          <w:szCs w:val="22"/>
        </w:rPr>
      </w:pPr>
      <w:r w:rsidRPr="00536F14">
        <w:rPr>
          <w:rFonts w:ascii="Arial" w:hAnsi="Arial" w:cs="Arial"/>
          <w:b/>
          <w:bCs/>
          <w:sz w:val="22"/>
          <w:szCs w:val="22"/>
        </w:rPr>
        <w:t xml:space="preserve">Anexo 1: Presentación </w:t>
      </w:r>
    </w:p>
    <w:p w14:paraId="7C6EA59C" w14:textId="77777777" w:rsidR="00536F14" w:rsidRDefault="00536F14" w:rsidP="00074483">
      <w:pPr>
        <w:rPr>
          <w:rFonts w:ascii="Arial" w:hAnsi="Arial" w:cs="Arial"/>
          <w:sz w:val="22"/>
          <w:szCs w:val="22"/>
        </w:rPr>
      </w:pPr>
      <w:r>
        <w:rPr>
          <w:rFonts w:ascii="Arial" w:hAnsi="Arial" w:cs="Arial"/>
          <w:noProof/>
          <w:sz w:val="22"/>
          <w:szCs w:val="22"/>
          <w14:ligatures w14:val="standardContextual"/>
        </w:rPr>
        <w:lastRenderedPageBreak/>
        <w:drawing>
          <wp:inline distT="0" distB="0" distL="0" distR="0" wp14:anchorId="1FB890EC" wp14:editId="1F6F9392">
            <wp:extent cx="6120765" cy="3442970"/>
            <wp:effectExtent l="0" t="0" r="0" b="5080"/>
            <wp:docPr id="569029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29936" name="Imagen 569029936"/>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2D2C0416" wp14:editId="256499DE">
            <wp:extent cx="6120765" cy="3442970"/>
            <wp:effectExtent l="0" t="0" r="0" b="5080"/>
            <wp:docPr id="13036829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82915" name="Imagen 13036829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4436D620" wp14:editId="26F879C7">
            <wp:extent cx="6120765" cy="3442970"/>
            <wp:effectExtent l="0" t="0" r="0" b="5080"/>
            <wp:docPr id="106876590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765907" name="Imagen 106876590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45716B57" wp14:editId="59798BE3">
            <wp:extent cx="6120765" cy="3442970"/>
            <wp:effectExtent l="0" t="0" r="0" b="5080"/>
            <wp:docPr id="40853233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32332" name="Imagen 4085323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2613DC81" wp14:editId="1F63F9F9">
            <wp:extent cx="6120765" cy="3442970"/>
            <wp:effectExtent l="0" t="0" r="0" b="5080"/>
            <wp:docPr id="36882155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21554" name="Imagen 36882155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24B755B0" wp14:editId="076DEE84">
            <wp:extent cx="6120765" cy="3442970"/>
            <wp:effectExtent l="0" t="0" r="0" b="5080"/>
            <wp:docPr id="107864347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643478" name="Imagen 107864347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7D958E74" wp14:editId="187624C9">
            <wp:extent cx="6120765" cy="3442970"/>
            <wp:effectExtent l="0" t="0" r="0" b="5080"/>
            <wp:docPr id="174322742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27426" name="Imagen 174322742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350D0674" wp14:editId="17AB0F49">
            <wp:extent cx="6120765" cy="3442970"/>
            <wp:effectExtent l="0" t="0" r="0" b="5080"/>
            <wp:docPr id="150433810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338104" name="Imagen 150433810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r>
        <w:rPr>
          <w:rFonts w:ascii="Arial" w:hAnsi="Arial" w:cs="Arial"/>
          <w:noProof/>
          <w:sz w:val="22"/>
          <w:szCs w:val="22"/>
          <w14:ligatures w14:val="standardContextual"/>
        </w:rPr>
        <w:lastRenderedPageBreak/>
        <w:drawing>
          <wp:inline distT="0" distB="0" distL="0" distR="0" wp14:anchorId="43F6F603" wp14:editId="31DD73AA">
            <wp:extent cx="6120765" cy="3442970"/>
            <wp:effectExtent l="0" t="0" r="0" b="5080"/>
            <wp:docPr id="22132519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325199" name="Imagen 22132519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5AD19612" w14:textId="7391368A" w:rsidR="00536F14" w:rsidRDefault="00536F14" w:rsidP="00074483">
      <w:pPr>
        <w:rPr>
          <w:rFonts w:ascii="Arial" w:hAnsi="Arial" w:cs="Arial"/>
          <w:sz w:val="22"/>
          <w:szCs w:val="22"/>
        </w:rPr>
      </w:pPr>
      <w:r>
        <w:rPr>
          <w:rFonts w:ascii="Arial" w:hAnsi="Arial" w:cs="Arial"/>
          <w:noProof/>
          <w:sz w:val="22"/>
          <w:szCs w:val="22"/>
          <w14:ligatures w14:val="standardContextual"/>
        </w:rPr>
        <w:lastRenderedPageBreak/>
        <w:drawing>
          <wp:inline distT="0" distB="0" distL="0" distR="0" wp14:anchorId="24E63F73" wp14:editId="40FFD6BA">
            <wp:extent cx="6120765" cy="3442970"/>
            <wp:effectExtent l="0" t="0" r="0" b="5080"/>
            <wp:docPr id="2848824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882472" name="Imagen 28488247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3379D58A" w14:textId="77777777" w:rsidR="00536F14" w:rsidRDefault="00536F14" w:rsidP="00074483">
      <w:pPr>
        <w:rPr>
          <w:rFonts w:ascii="Arial" w:hAnsi="Arial" w:cs="Arial"/>
          <w:sz w:val="22"/>
          <w:szCs w:val="22"/>
        </w:rPr>
      </w:pPr>
    </w:p>
    <w:p w14:paraId="378D130E" w14:textId="4B658421" w:rsidR="00536F14" w:rsidRPr="00536F14" w:rsidRDefault="00536F14" w:rsidP="00074483">
      <w:pPr>
        <w:rPr>
          <w:rFonts w:ascii="Arial" w:hAnsi="Arial" w:cs="Arial"/>
          <w:b/>
          <w:bCs/>
          <w:sz w:val="22"/>
          <w:szCs w:val="22"/>
        </w:rPr>
      </w:pPr>
      <w:r w:rsidRPr="00536F14">
        <w:rPr>
          <w:rFonts w:ascii="Arial" w:hAnsi="Arial" w:cs="Arial"/>
          <w:b/>
          <w:bCs/>
          <w:sz w:val="22"/>
          <w:szCs w:val="22"/>
        </w:rPr>
        <w:t xml:space="preserve">Anexo </w:t>
      </w:r>
      <w:r>
        <w:rPr>
          <w:rFonts w:ascii="Arial" w:hAnsi="Arial" w:cs="Arial"/>
          <w:b/>
          <w:bCs/>
          <w:sz w:val="22"/>
          <w:szCs w:val="22"/>
        </w:rPr>
        <w:t>2</w:t>
      </w:r>
      <w:r w:rsidRPr="00536F14">
        <w:rPr>
          <w:rFonts w:ascii="Arial" w:hAnsi="Arial" w:cs="Arial"/>
          <w:b/>
          <w:bCs/>
          <w:sz w:val="22"/>
          <w:szCs w:val="22"/>
        </w:rPr>
        <w:t>: Asistentes.</w:t>
      </w:r>
    </w:p>
    <w:p w14:paraId="15E2B27A" w14:textId="77777777" w:rsidR="00536F14" w:rsidRDefault="00536F14" w:rsidP="00074483">
      <w:pPr>
        <w:rPr>
          <w:rFonts w:ascii="Arial" w:hAnsi="Arial" w:cs="Arial"/>
          <w:sz w:val="22"/>
          <w:szCs w:val="22"/>
        </w:rPr>
      </w:pPr>
    </w:p>
    <w:p w14:paraId="68E576FA" w14:textId="33DC4F57" w:rsidR="00536F14" w:rsidRDefault="00536F14" w:rsidP="00536F14">
      <w:pPr>
        <w:jc w:val="center"/>
        <w:rPr>
          <w:rFonts w:ascii="Arial" w:hAnsi="Arial" w:cs="Arial"/>
          <w:sz w:val="22"/>
          <w:szCs w:val="22"/>
        </w:rPr>
      </w:pPr>
      <w:r>
        <w:rPr>
          <w:rFonts w:ascii="Arial" w:hAnsi="Arial" w:cs="Arial"/>
          <w:noProof/>
          <w:sz w:val="22"/>
          <w:szCs w:val="22"/>
          <w14:ligatures w14:val="standardContextual"/>
        </w:rPr>
        <w:lastRenderedPageBreak/>
        <w:drawing>
          <wp:inline distT="0" distB="0" distL="0" distR="0" wp14:anchorId="25DC8284" wp14:editId="0D098354">
            <wp:extent cx="5040000" cy="2833464"/>
            <wp:effectExtent l="0" t="0" r="8255" b="5080"/>
            <wp:docPr id="151797455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974550" name="Imagen 15179745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0000" cy="2833464"/>
                    </a:xfrm>
                    <a:prstGeom prst="rect">
                      <a:avLst/>
                    </a:prstGeom>
                  </pic:spPr>
                </pic:pic>
              </a:graphicData>
            </a:graphic>
          </wp:inline>
        </w:drawing>
      </w:r>
    </w:p>
    <w:p w14:paraId="6C8FE036" w14:textId="77777777" w:rsidR="00536F14" w:rsidRDefault="00536F14" w:rsidP="00536F14">
      <w:pPr>
        <w:jc w:val="center"/>
        <w:rPr>
          <w:rFonts w:ascii="Arial" w:hAnsi="Arial" w:cs="Arial"/>
          <w:sz w:val="22"/>
          <w:szCs w:val="22"/>
        </w:rPr>
      </w:pPr>
    </w:p>
    <w:p w14:paraId="34922956" w14:textId="3A32008E" w:rsidR="00536F14" w:rsidRDefault="00536F14" w:rsidP="00536F14">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75F933C7" wp14:editId="0683E58A">
            <wp:extent cx="5040000" cy="2833464"/>
            <wp:effectExtent l="0" t="0" r="8255" b="5080"/>
            <wp:docPr id="123054435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544357" name="Imagen 123054435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0000" cy="2833464"/>
                    </a:xfrm>
                    <a:prstGeom prst="rect">
                      <a:avLst/>
                    </a:prstGeom>
                  </pic:spPr>
                </pic:pic>
              </a:graphicData>
            </a:graphic>
          </wp:inline>
        </w:drawing>
      </w:r>
    </w:p>
    <w:p w14:paraId="3FED4709" w14:textId="2995D175" w:rsidR="00536F14" w:rsidRDefault="00536F14" w:rsidP="00074483">
      <w:pPr>
        <w:rPr>
          <w:rFonts w:ascii="Arial" w:hAnsi="Arial" w:cs="Arial"/>
          <w:sz w:val="22"/>
          <w:szCs w:val="22"/>
        </w:rPr>
      </w:pPr>
    </w:p>
    <w:p w14:paraId="7163FCE9" w14:textId="77777777" w:rsidR="00536F14" w:rsidRDefault="00536F14" w:rsidP="00074483">
      <w:pPr>
        <w:rPr>
          <w:rFonts w:ascii="Arial" w:hAnsi="Arial" w:cs="Arial"/>
          <w:sz w:val="22"/>
          <w:szCs w:val="22"/>
        </w:rPr>
      </w:pPr>
    </w:p>
    <w:p w14:paraId="7376E4D1" w14:textId="77777777" w:rsidR="00536F14" w:rsidRDefault="00536F14" w:rsidP="00074483">
      <w:pPr>
        <w:rPr>
          <w:rFonts w:ascii="Arial" w:hAnsi="Arial" w:cs="Arial"/>
          <w:sz w:val="22"/>
          <w:szCs w:val="22"/>
        </w:rPr>
      </w:pPr>
    </w:p>
    <w:p w14:paraId="17BFC06D" w14:textId="77777777" w:rsidR="00536F14" w:rsidRDefault="00536F14" w:rsidP="00074483">
      <w:pPr>
        <w:rPr>
          <w:rFonts w:ascii="Arial" w:hAnsi="Arial" w:cs="Arial"/>
          <w:sz w:val="22"/>
          <w:szCs w:val="22"/>
        </w:rPr>
      </w:pPr>
    </w:p>
    <w:p w14:paraId="3D112F1D" w14:textId="77777777" w:rsidR="00536F14" w:rsidRDefault="00536F14" w:rsidP="00074483">
      <w:pPr>
        <w:rPr>
          <w:rFonts w:ascii="Arial" w:hAnsi="Arial" w:cs="Arial"/>
          <w:sz w:val="22"/>
          <w:szCs w:val="22"/>
        </w:rPr>
      </w:pPr>
    </w:p>
    <w:p w14:paraId="311CA3DE" w14:textId="32C745D4" w:rsidR="00536F14" w:rsidRPr="008A08B5" w:rsidRDefault="00536F14" w:rsidP="00536F14">
      <w:pPr>
        <w:jc w:val="center"/>
        <w:rPr>
          <w:rFonts w:ascii="Arial" w:hAnsi="Arial" w:cs="Arial"/>
          <w:sz w:val="22"/>
          <w:szCs w:val="22"/>
        </w:rPr>
      </w:pPr>
      <w:r>
        <w:rPr>
          <w:rFonts w:ascii="Arial" w:hAnsi="Arial" w:cs="Arial"/>
          <w:noProof/>
          <w:sz w:val="22"/>
          <w:szCs w:val="22"/>
          <w14:ligatures w14:val="standardContextual"/>
        </w:rPr>
        <w:drawing>
          <wp:inline distT="0" distB="0" distL="0" distR="0" wp14:anchorId="21CEA91D" wp14:editId="0EE872AC">
            <wp:extent cx="5040000" cy="2833464"/>
            <wp:effectExtent l="0" t="0" r="8255" b="5080"/>
            <wp:docPr id="122816460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64600" name="Imagen 122816460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0000" cy="2833464"/>
                    </a:xfrm>
                    <a:prstGeom prst="rect">
                      <a:avLst/>
                    </a:prstGeom>
                  </pic:spPr>
                </pic:pic>
              </a:graphicData>
            </a:graphic>
          </wp:inline>
        </w:drawing>
      </w:r>
    </w:p>
    <w:sectPr w:rsidR="00536F14" w:rsidRPr="008A08B5" w:rsidSect="00FF3749">
      <w:headerReference w:type="default" r:id="rId21"/>
      <w:footerReference w:type="default" r:id="rId22"/>
      <w:pgSz w:w="12240" w:h="15840"/>
      <w:pgMar w:top="1417" w:right="900"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AE776E" w14:textId="77777777" w:rsidR="006B38DD" w:rsidRDefault="006B38DD">
      <w:r>
        <w:separator/>
      </w:r>
    </w:p>
  </w:endnote>
  <w:endnote w:type="continuationSeparator" w:id="0">
    <w:p w14:paraId="2D30DB2E" w14:textId="77777777" w:rsidR="006B38DD" w:rsidRDefault="006B38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58C4D" w14:textId="77777777" w:rsidR="00FF3749" w:rsidRPr="00101737" w:rsidRDefault="00FF3749" w:rsidP="00C815ED">
    <w:pPr>
      <w:pStyle w:val="Piedepgina"/>
      <w:jc w:val="right"/>
      <w:rPr>
        <w:rFonts w:ascii="Arial" w:hAnsi="Arial" w:cs="Arial"/>
        <w:sz w:val="14"/>
        <w:szCs w:val="14"/>
      </w:rPr>
    </w:pPr>
    <w:r w:rsidRPr="00101737">
      <w:rPr>
        <w:rFonts w:ascii="Arial" w:hAnsi="Arial" w:cs="Arial"/>
        <w:sz w:val="14"/>
        <w:szCs w:val="14"/>
        <w:lang w:val="es-ES"/>
      </w:rPr>
      <w:t xml:space="preserve">Página </w:t>
    </w:r>
    <w:r w:rsidRPr="00101737">
      <w:rPr>
        <w:rFonts w:ascii="Arial" w:hAnsi="Arial" w:cs="Arial"/>
        <w:bCs/>
        <w:sz w:val="14"/>
        <w:szCs w:val="14"/>
      </w:rPr>
      <w:fldChar w:fldCharType="begin"/>
    </w:r>
    <w:r w:rsidRPr="00101737">
      <w:rPr>
        <w:rFonts w:ascii="Arial" w:hAnsi="Arial" w:cs="Arial"/>
        <w:bCs/>
        <w:sz w:val="14"/>
        <w:szCs w:val="14"/>
      </w:rPr>
      <w:instrText>PAGE</w:instrText>
    </w:r>
    <w:r w:rsidRPr="00101737">
      <w:rPr>
        <w:rFonts w:ascii="Arial" w:hAnsi="Arial" w:cs="Arial"/>
        <w:bCs/>
        <w:sz w:val="14"/>
        <w:szCs w:val="14"/>
      </w:rPr>
      <w:fldChar w:fldCharType="separate"/>
    </w:r>
    <w:r>
      <w:rPr>
        <w:rFonts w:ascii="Arial" w:hAnsi="Arial" w:cs="Arial"/>
        <w:bCs/>
        <w:noProof/>
        <w:sz w:val="14"/>
        <w:szCs w:val="14"/>
      </w:rPr>
      <w:t>1</w:t>
    </w:r>
    <w:r w:rsidRPr="00101737">
      <w:rPr>
        <w:rFonts w:ascii="Arial" w:hAnsi="Arial" w:cs="Arial"/>
        <w:bCs/>
        <w:sz w:val="14"/>
        <w:szCs w:val="14"/>
      </w:rPr>
      <w:fldChar w:fldCharType="end"/>
    </w:r>
    <w:r w:rsidRPr="00101737">
      <w:rPr>
        <w:rFonts w:ascii="Arial" w:hAnsi="Arial" w:cs="Arial"/>
        <w:sz w:val="14"/>
        <w:szCs w:val="14"/>
        <w:lang w:val="es-ES"/>
      </w:rPr>
      <w:t xml:space="preserve"> de </w:t>
    </w:r>
    <w:r w:rsidRPr="00101737">
      <w:rPr>
        <w:rFonts w:ascii="Arial" w:hAnsi="Arial" w:cs="Arial"/>
        <w:bCs/>
        <w:sz w:val="14"/>
        <w:szCs w:val="14"/>
      </w:rPr>
      <w:fldChar w:fldCharType="begin"/>
    </w:r>
    <w:r w:rsidRPr="00101737">
      <w:rPr>
        <w:rFonts w:ascii="Arial" w:hAnsi="Arial" w:cs="Arial"/>
        <w:bCs/>
        <w:sz w:val="14"/>
        <w:szCs w:val="14"/>
      </w:rPr>
      <w:instrText>NUMPAGES</w:instrText>
    </w:r>
    <w:r w:rsidRPr="00101737">
      <w:rPr>
        <w:rFonts w:ascii="Arial" w:hAnsi="Arial" w:cs="Arial"/>
        <w:bCs/>
        <w:sz w:val="14"/>
        <w:szCs w:val="14"/>
      </w:rPr>
      <w:fldChar w:fldCharType="separate"/>
    </w:r>
    <w:r>
      <w:rPr>
        <w:rFonts w:ascii="Arial" w:hAnsi="Arial" w:cs="Arial"/>
        <w:bCs/>
        <w:noProof/>
        <w:sz w:val="14"/>
        <w:szCs w:val="14"/>
      </w:rPr>
      <w:t>3</w:t>
    </w:r>
    <w:r w:rsidRPr="00101737">
      <w:rPr>
        <w:rFonts w:ascii="Arial" w:hAnsi="Arial" w:cs="Arial"/>
        <w:bCs/>
        <w:sz w:val="14"/>
        <w:szCs w:val="14"/>
      </w:rPr>
      <w:fldChar w:fldCharType="end"/>
    </w:r>
  </w:p>
  <w:p w14:paraId="6E6414F3" w14:textId="77777777" w:rsidR="00FF3749" w:rsidRPr="00101737" w:rsidRDefault="00FF3749" w:rsidP="00101737">
    <w:pPr>
      <w:pBdr>
        <w:bottom w:val="single" w:sz="12" w:space="1" w:color="auto"/>
      </w:pBdr>
      <w:rPr>
        <w:rFonts w:ascii="Arial" w:hAnsi="Arial" w:cs="Arial"/>
        <w:sz w:val="14"/>
        <w:szCs w:val="14"/>
      </w:rPr>
    </w:pPr>
    <w:r w:rsidRPr="00101737">
      <w:rPr>
        <w:rFonts w:ascii="Arial" w:hAnsi="Arial" w:cs="Arial"/>
        <w:sz w:val="14"/>
        <w:szCs w:val="14"/>
      </w:rPr>
      <w:t>F-DE-013 V.3</w:t>
    </w:r>
    <w:r w:rsidRPr="00101737">
      <w:rPr>
        <w:rFonts w:ascii="Arial" w:hAnsi="Arial" w:cs="Arial"/>
        <w:sz w:val="14"/>
        <w:szCs w:val="14"/>
      </w:rPr>
      <w:tab/>
    </w:r>
    <w:r w:rsidRPr="00101737">
      <w:rPr>
        <w:rFonts w:ascii="Arial" w:hAnsi="Arial" w:cs="Arial"/>
        <w:sz w:val="14"/>
        <w:szCs w:val="14"/>
      </w:rPr>
      <w:tab/>
    </w:r>
    <w:r w:rsidRPr="00101737">
      <w:rPr>
        <w:rFonts w:ascii="Arial" w:hAnsi="Arial" w:cs="Arial"/>
        <w:sz w:val="14"/>
        <w:szCs w:val="14"/>
      </w:rPr>
      <w:tab/>
    </w:r>
    <w:r w:rsidRPr="00101737">
      <w:rPr>
        <w:rFonts w:ascii="Arial" w:hAnsi="Arial" w:cs="Arial"/>
        <w:sz w:val="14"/>
        <w:szCs w:val="14"/>
      </w:rPr>
      <w:tab/>
    </w:r>
    <w:r w:rsidRPr="00101737">
      <w:rPr>
        <w:rFonts w:ascii="Arial" w:hAnsi="Arial" w:cs="Arial"/>
        <w:sz w:val="14"/>
        <w:szCs w:val="14"/>
      </w:rPr>
      <w:tab/>
    </w:r>
    <w:r w:rsidRPr="00101737">
      <w:rPr>
        <w:rFonts w:ascii="Arial" w:hAnsi="Arial" w:cs="Arial"/>
        <w:color w:val="000000" w:themeColor="text1"/>
        <w:sz w:val="14"/>
        <w:szCs w:val="14"/>
      </w:rPr>
      <w:t xml:space="preserve">                                                                                                                  15/07/2024 </w:t>
    </w:r>
  </w:p>
  <w:p w14:paraId="1084AA36" w14:textId="77777777" w:rsidR="00FF3749" w:rsidRPr="00B87EE6" w:rsidRDefault="00FF3749" w:rsidP="00101737">
    <w:pPr>
      <w:tabs>
        <w:tab w:val="center" w:pos="4419"/>
        <w:tab w:val="right" w:pos="8838"/>
      </w:tabs>
      <w:suppressAutoHyphens/>
      <w:jc w:val="both"/>
      <w:rPr>
        <w:rFonts w:ascii="Arial" w:hAnsi="Arial" w:cs="Arial"/>
        <w:color w:val="7F7F7F" w:themeColor="text1" w:themeTint="80"/>
        <w:sz w:val="14"/>
        <w:szCs w:val="14"/>
      </w:rPr>
    </w:pPr>
    <w:r w:rsidRPr="00770320">
      <w:rPr>
        <w:rFonts w:ascii="Arial" w:hAnsi="Arial" w:cs="Arial"/>
        <w:b/>
        <w:bCs/>
        <w:i/>
        <w:color w:val="7F7F7F" w:themeColor="text1" w:themeTint="80"/>
        <w:sz w:val="14"/>
        <w:szCs w:val="14"/>
      </w:rPr>
      <w:t xml:space="preserve">Recuerde: </w:t>
    </w:r>
    <w:r w:rsidRPr="00770320">
      <w:rPr>
        <w:rFonts w:ascii="Arial" w:hAnsi="Arial" w:cs="Arial"/>
        <w:i/>
        <w:color w:val="7F7F7F" w:themeColor="text1" w:themeTint="80"/>
        <w:sz w:val="14"/>
        <w:szCs w:val="14"/>
      </w:rPr>
      <w:t xml:space="preserve">Si este documento se encuentra impreso no se garantiza su vigencia, por lo tanto, se considera </w:t>
    </w:r>
    <w:r w:rsidRPr="00770320">
      <w:rPr>
        <w:rFonts w:ascii="Arial" w:hAnsi="Arial" w:cs="Arial"/>
        <w:b/>
        <w:i/>
        <w:color w:val="FF0000"/>
        <w:sz w:val="14"/>
        <w:szCs w:val="14"/>
      </w:rPr>
      <w:t>“</w:t>
    </w:r>
    <w:r w:rsidRPr="00770320">
      <w:rPr>
        <w:rFonts w:ascii="Arial" w:hAnsi="Arial" w:cs="Arial"/>
        <w:b/>
        <w:i/>
        <w:color w:val="FF0000"/>
        <w:sz w:val="14"/>
        <w:szCs w:val="14"/>
        <w:u w:val="single"/>
      </w:rPr>
      <w:t>Copia No Controlada”</w:t>
    </w:r>
    <w:r w:rsidRPr="00770320">
      <w:rPr>
        <w:rFonts w:ascii="Arial" w:hAnsi="Arial" w:cs="Arial"/>
        <w:b/>
        <w:i/>
        <w:color w:val="FF0000"/>
        <w:sz w:val="14"/>
        <w:szCs w:val="14"/>
      </w:rPr>
      <w:t>.</w:t>
    </w:r>
    <w:r w:rsidRPr="00770320">
      <w:rPr>
        <w:rFonts w:ascii="Arial" w:hAnsi="Arial" w:cs="Arial"/>
        <w:i/>
        <w:color w:val="FF0000"/>
        <w:sz w:val="14"/>
        <w:szCs w:val="14"/>
      </w:rPr>
      <w:t xml:space="preserve"> </w:t>
    </w:r>
    <w:r w:rsidRPr="00770320">
      <w:rPr>
        <w:rFonts w:ascii="Arial" w:hAnsi="Arial" w:cs="Arial"/>
        <w:i/>
        <w:color w:val="7F7F7F" w:themeColor="text1" w:themeTint="80"/>
        <w:sz w:val="14"/>
        <w:szCs w:val="14"/>
      </w:rPr>
      <w:t>La versión vigente se encuentra publicada en el Sistema de Gestión Único Estratégico de Mejoramiento - SIGUEME</w:t>
    </w:r>
    <w:r w:rsidRPr="00770320">
      <w:rPr>
        <w:rFonts w:ascii="Arial" w:hAnsi="Arial" w:cs="Arial"/>
        <w:color w:val="7F7F7F" w:themeColor="text1" w:themeTint="80"/>
        <w:sz w:val="14"/>
        <w:szCs w:val="14"/>
      </w:rPr>
      <w:t>.</w:t>
    </w:r>
  </w:p>
  <w:p w14:paraId="4C829DE0" w14:textId="77777777" w:rsidR="00FF3749" w:rsidRDefault="00FF374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2E990B" w14:textId="77777777" w:rsidR="006B38DD" w:rsidRDefault="006B38DD">
      <w:r>
        <w:separator/>
      </w:r>
    </w:p>
  </w:footnote>
  <w:footnote w:type="continuationSeparator" w:id="0">
    <w:p w14:paraId="0809E517" w14:textId="77777777" w:rsidR="006B38DD" w:rsidRDefault="006B38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5B5084" w14:textId="77777777" w:rsidR="00FF3749" w:rsidRDefault="00FF3749">
    <w:pPr>
      <w:pStyle w:val="Encabezado"/>
    </w:pPr>
  </w:p>
  <w:p w14:paraId="272C7926" w14:textId="77777777" w:rsidR="00FF3749" w:rsidRDefault="00FF3749">
    <w:pPr>
      <w:pStyle w:val="Encabezado"/>
    </w:pPr>
  </w:p>
  <w:tbl>
    <w:tblPr>
      <w:tblStyle w:val="Tablaconcuadrcula"/>
      <w:tblW w:w="10465" w:type="dxa"/>
      <w:tblInd w:w="-72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2421"/>
      <w:gridCol w:w="5772"/>
      <w:gridCol w:w="2272"/>
    </w:tblGrid>
    <w:tr w:rsidR="00FF3749" w:rsidRPr="00EC47DC" w14:paraId="4A7AED7D" w14:textId="77777777" w:rsidTr="00EC47DC">
      <w:trPr>
        <w:trHeight w:val="443"/>
      </w:trPr>
      <w:tc>
        <w:tcPr>
          <w:tcW w:w="2421" w:type="dxa"/>
          <w:vMerge w:val="restart"/>
          <w:vAlign w:val="center"/>
        </w:tcPr>
        <w:p w14:paraId="70306C30" w14:textId="77777777" w:rsidR="00FF3749" w:rsidRPr="00EC47DC" w:rsidRDefault="00FF3749" w:rsidP="0035648D">
          <w:pPr>
            <w:pStyle w:val="Encabezado"/>
            <w:jc w:val="center"/>
            <w:rPr>
              <w:rFonts w:ascii="Verdana" w:hAnsi="Verdana"/>
              <w:sz w:val="20"/>
              <w:szCs w:val="20"/>
            </w:rPr>
          </w:pPr>
          <w:r w:rsidRPr="00EC47DC">
            <w:rPr>
              <w:rFonts w:ascii="Verdana" w:hAnsi="Verdana"/>
              <w:noProof/>
              <w:sz w:val="20"/>
              <w:szCs w:val="20"/>
              <w:lang w:eastAsia="es-CO"/>
            </w:rPr>
            <w:drawing>
              <wp:anchor distT="0" distB="0" distL="114300" distR="114300" simplePos="0" relativeHeight="251659264" behindDoc="0" locked="0" layoutInCell="1" allowOverlap="1" wp14:anchorId="5B09C8EC" wp14:editId="216DE8B8">
                <wp:simplePos x="0" y="0"/>
                <wp:positionH relativeFrom="margin">
                  <wp:posOffset>379730</wp:posOffset>
                </wp:positionH>
                <wp:positionV relativeFrom="margin">
                  <wp:posOffset>22225</wp:posOffset>
                </wp:positionV>
                <wp:extent cx="695325" cy="744855"/>
                <wp:effectExtent l="0" t="0" r="9525" b="0"/>
                <wp:wrapSquare wrapText="bothSides"/>
                <wp:docPr id="16390573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18047" t="12381" r="17718" b="12326"/>
                        <a:stretch/>
                      </pic:blipFill>
                      <pic:spPr bwMode="auto">
                        <a:xfrm>
                          <a:off x="0" y="0"/>
                          <a:ext cx="695325" cy="744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2" w:type="dxa"/>
          <w:vMerge w:val="restart"/>
          <w:vAlign w:val="center"/>
        </w:tcPr>
        <w:p w14:paraId="0CB35A6D" w14:textId="2CA358F0" w:rsidR="00FF3749" w:rsidRPr="00017770" w:rsidRDefault="00017770" w:rsidP="00017770">
          <w:pPr>
            <w:spacing w:line="360" w:lineRule="auto"/>
            <w:jc w:val="both"/>
            <w:rPr>
              <w:rFonts w:ascii="Arial" w:hAnsi="Arial" w:cs="Arial"/>
              <w:sz w:val="22"/>
              <w:szCs w:val="22"/>
            </w:rPr>
          </w:pPr>
          <w:r w:rsidRPr="00536F14">
            <w:rPr>
              <w:rFonts w:ascii="Arial" w:hAnsi="Arial" w:cs="Arial"/>
              <w:sz w:val="22"/>
              <w:szCs w:val="22"/>
            </w:rPr>
            <w:t>Participar en espacios interinstitucionales e intersectoriales, representando técnicamente a la entidad y contribuyendo al intercambio de conocimientos y a la articulación con actores clave del sector energético en temas de planeación y eficiencia energética a nivel nacional y territorial.</w:t>
          </w:r>
        </w:p>
      </w:tc>
      <w:tc>
        <w:tcPr>
          <w:tcW w:w="2272" w:type="dxa"/>
          <w:vAlign w:val="center"/>
        </w:tcPr>
        <w:p w14:paraId="57A0AF89" w14:textId="77777777" w:rsidR="00FF3749" w:rsidRPr="00EC47DC" w:rsidRDefault="00FF3749" w:rsidP="0070212F">
          <w:pPr>
            <w:pStyle w:val="Encabezado"/>
            <w:rPr>
              <w:rFonts w:ascii="Verdana" w:hAnsi="Verdana" w:cs="Arial"/>
              <w:sz w:val="20"/>
              <w:szCs w:val="20"/>
            </w:rPr>
          </w:pPr>
          <w:r w:rsidRPr="00EC47DC">
            <w:rPr>
              <w:rFonts w:ascii="Verdana" w:hAnsi="Verdana" w:cs="Arial"/>
              <w:b/>
              <w:sz w:val="20"/>
              <w:szCs w:val="20"/>
            </w:rPr>
            <w:t>Código:</w:t>
          </w:r>
          <w:r w:rsidRPr="00EC47DC">
            <w:rPr>
              <w:rFonts w:ascii="Verdana" w:hAnsi="Verdana"/>
              <w:color w:val="333333"/>
              <w:sz w:val="20"/>
              <w:szCs w:val="20"/>
              <w:shd w:val="clear" w:color="auto" w:fill="F6F7F9"/>
            </w:rPr>
            <w:t xml:space="preserve">  </w:t>
          </w:r>
          <w:hyperlink r:id="rId2" w:tgtFrame="_blank" w:history="1">
            <w:r w:rsidRPr="00EC47DC">
              <w:rPr>
                <w:rFonts w:ascii="Verdana" w:hAnsi="Verdana" w:cs="Arial"/>
                <w:sz w:val="20"/>
                <w:szCs w:val="20"/>
              </w:rPr>
              <w:t>F-GC-2</w:t>
            </w:r>
          </w:hyperlink>
          <w:r w:rsidRPr="00EC47DC">
            <w:rPr>
              <w:rFonts w:ascii="Verdana" w:hAnsi="Verdana" w:cs="Arial"/>
              <w:sz w:val="20"/>
              <w:szCs w:val="20"/>
            </w:rPr>
            <w:t>7</w:t>
          </w:r>
        </w:p>
      </w:tc>
    </w:tr>
    <w:tr w:rsidR="00FF3749" w:rsidRPr="00EC47DC" w14:paraId="72F0DA00" w14:textId="77777777" w:rsidTr="00EC47DC">
      <w:trPr>
        <w:trHeight w:val="586"/>
      </w:trPr>
      <w:tc>
        <w:tcPr>
          <w:tcW w:w="2421" w:type="dxa"/>
          <w:vMerge/>
          <w:vAlign w:val="center"/>
        </w:tcPr>
        <w:p w14:paraId="68F5C2A1" w14:textId="77777777" w:rsidR="00FF3749" w:rsidRPr="00EC47DC" w:rsidRDefault="00FF3749" w:rsidP="0035648D">
          <w:pPr>
            <w:pStyle w:val="Encabezado"/>
            <w:jc w:val="center"/>
            <w:rPr>
              <w:rFonts w:ascii="Verdana" w:hAnsi="Verdana" w:cs="Arial"/>
              <w:sz w:val="20"/>
              <w:szCs w:val="20"/>
            </w:rPr>
          </w:pPr>
        </w:p>
      </w:tc>
      <w:tc>
        <w:tcPr>
          <w:tcW w:w="5772" w:type="dxa"/>
          <w:vMerge/>
          <w:vAlign w:val="center"/>
        </w:tcPr>
        <w:p w14:paraId="37387BBF" w14:textId="77777777" w:rsidR="00FF3749" w:rsidRPr="00EC47DC" w:rsidRDefault="00FF3749" w:rsidP="0035648D">
          <w:pPr>
            <w:pStyle w:val="Encabezado"/>
            <w:jc w:val="center"/>
            <w:rPr>
              <w:rFonts w:ascii="Verdana" w:hAnsi="Verdana" w:cs="Arial"/>
              <w:b/>
              <w:color w:val="0000CC"/>
              <w:sz w:val="20"/>
              <w:szCs w:val="20"/>
            </w:rPr>
          </w:pPr>
        </w:p>
      </w:tc>
      <w:tc>
        <w:tcPr>
          <w:tcW w:w="2272" w:type="dxa"/>
          <w:vAlign w:val="center"/>
        </w:tcPr>
        <w:p w14:paraId="0CF01F63" w14:textId="77777777" w:rsidR="00FF3749" w:rsidRPr="00EC47DC" w:rsidRDefault="00FF3749" w:rsidP="008D4834">
          <w:pPr>
            <w:pStyle w:val="Encabezado"/>
            <w:rPr>
              <w:rFonts w:ascii="Verdana" w:hAnsi="Verdana" w:cs="Arial"/>
              <w:sz w:val="20"/>
              <w:szCs w:val="20"/>
            </w:rPr>
          </w:pPr>
          <w:r w:rsidRPr="00EC47DC">
            <w:rPr>
              <w:rFonts w:ascii="Verdana" w:hAnsi="Verdana" w:cs="Arial"/>
              <w:b/>
              <w:sz w:val="20"/>
              <w:szCs w:val="20"/>
            </w:rPr>
            <w:t>Fecha:</w:t>
          </w:r>
          <w:r w:rsidRPr="00EC47DC">
            <w:rPr>
              <w:rFonts w:ascii="Verdana" w:hAnsi="Verdana" w:cs="Arial"/>
              <w:sz w:val="20"/>
              <w:szCs w:val="20"/>
            </w:rPr>
            <w:t>19/07/2024</w:t>
          </w:r>
        </w:p>
      </w:tc>
    </w:tr>
    <w:tr w:rsidR="00FF3749" w:rsidRPr="00EC47DC" w14:paraId="55CB5DA1" w14:textId="77777777" w:rsidTr="00EC47DC">
      <w:trPr>
        <w:trHeight w:val="253"/>
      </w:trPr>
      <w:tc>
        <w:tcPr>
          <w:tcW w:w="2421" w:type="dxa"/>
          <w:vMerge/>
          <w:vAlign w:val="center"/>
        </w:tcPr>
        <w:p w14:paraId="1CE82551" w14:textId="77777777" w:rsidR="00FF3749" w:rsidRPr="00EC47DC" w:rsidRDefault="00FF3749" w:rsidP="0035648D">
          <w:pPr>
            <w:pStyle w:val="Encabezado"/>
            <w:jc w:val="center"/>
            <w:rPr>
              <w:rFonts w:ascii="Verdana" w:hAnsi="Verdana" w:cs="Arial"/>
              <w:sz w:val="20"/>
              <w:szCs w:val="20"/>
            </w:rPr>
          </w:pPr>
        </w:p>
      </w:tc>
      <w:tc>
        <w:tcPr>
          <w:tcW w:w="5772" w:type="dxa"/>
          <w:vMerge/>
          <w:vAlign w:val="center"/>
        </w:tcPr>
        <w:p w14:paraId="10EC5CE2" w14:textId="77777777" w:rsidR="00FF3749" w:rsidRPr="00EC47DC" w:rsidRDefault="00FF3749" w:rsidP="0035648D">
          <w:pPr>
            <w:pStyle w:val="Encabezado"/>
            <w:rPr>
              <w:rFonts w:ascii="Verdana" w:hAnsi="Verdana" w:cs="Arial"/>
              <w:b/>
              <w:sz w:val="20"/>
              <w:szCs w:val="20"/>
            </w:rPr>
          </w:pPr>
        </w:p>
      </w:tc>
      <w:tc>
        <w:tcPr>
          <w:tcW w:w="2272" w:type="dxa"/>
          <w:vAlign w:val="center"/>
        </w:tcPr>
        <w:p w14:paraId="56B41661" w14:textId="77777777" w:rsidR="00FF3749" w:rsidRPr="00EC47DC" w:rsidRDefault="00FF3749" w:rsidP="0070212F">
          <w:pPr>
            <w:pStyle w:val="Encabezado"/>
            <w:rPr>
              <w:rFonts w:ascii="Verdana" w:hAnsi="Verdana" w:cs="Arial"/>
              <w:sz w:val="20"/>
              <w:szCs w:val="20"/>
            </w:rPr>
          </w:pPr>
          <w:r w:rsidRPr="00EC47DC">
            <w:rPr>
              <w:rFonts w:ascii="Verdana" w:hAnsi="Verdana" w:cs="Arial"/>
              <w:b/>
              <w:sz w:val="20"/>
              <w:szCs w:val="20"/>
            </w:rPr>
            <w:t>Versión:</w:t>
          </w:r>
          <w:r w:rsidRPr="00EC47DC">
            <w:rPr>
              <w:rFonts w:ascii="Verdana" w:hAnsi="Verdana" w:cs="Arial"/>
              <w:sz w:val="20"/>
              <w:szCs w:val="20"/>
            </w:rPr>
            <w:t xml:space="preserve"> 02</w:t>
          </w:r>
        </w:p>
      </w:tc>
    </w:tr>
  </w:tbl>
  <w:p w14:paraId="5A74829B" w14:textId="77777777" w:rsidR="00FF3749" w:rsidRDefault="00FF374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8"/>
    <w:multiLevelType w:val="singleLevel"/>
    <w:tmpl w:val="E95C2016"/>
    <w:lvl w:ilvl="0">
      <w:start w:val="1"/>
      <w:numFmt w:val="decimal"/>
      <w:pStyle w:val="Listaconnmeros"/>
      <w:lvlText w:val="%1."/>
      <w:lvlJc w:val="left"/>
      <w:pPr>
        <w:tabs>
          <w:tab w:val="num" w:pos="360"/>
        </w:tabs>
        <w:ind w:left="360" w:hanging="360"/>
      </w:pPr>
    </w:lvl>
  </w:abstractNum>
  <w:abstractNum w:abstractNumId="1" w15:restartNumberingAfterBreak="0">
    <w:nsid w:val="FFFFFF89"/>
    <w:multiLevelType w:val="singleLevel"/>
    <w:tmpl w:val="CCE04124"/>
    <w:lvl w:ilvl="0">
      <w:start w:val="1"/>
      <w:numFmt w:val="bullet"/>
      <w:pStyle w:val="Listaconvietas"/>
      <w:lvlText w:val=""/>
      <w:lvlJc w:val="left"/>
      <w:pPr>
        <w:tabs>
          <w:tab w:val="num" w:pos="360"/>
        </w:tabs>
        <w:ind w:left="360" w:hanging="360"/>
      </w:pPr>
      <w:rPr>
        <w:rFonts w:ascii="Symbol" w:hAnsi="Symbol" w:hint="default"/>
      </w:rPr>
    </w:lvl>
  </w:abstractNum>
  <w:abstractNum w:abstractNumId="2" w15:restartNumberingAfterBreak="0">
    <w:nsid w:val="0049309D"/>
    <w:multiLevelType w:val="multilevel"/>
    <w:tmpl w:val="88A6D3DC"/>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 w15:restartNumberingAfterBreak="0">
    <w:nsid w:val="008E04EB"/>
    <w:multiLevelType w:val="multilevel"/>
    <w:tmpl w:val="7C46088A"/>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C75AB1"/>
    <w:multiLevelType w:val="multilevel"/>
    <w:tmpl w:val="8966B6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DF386E"/>
    <w:multiLevelType w:val="multilevel"/>
    <w:tmpl w:val="3EF46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AF423A"/>
    <w:multiLevelType w:val="multilevel"/>
    <w:tmpl w:val="EE90C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CA3D58"/>
    <w:multiLevelType w:val="multilevel"/>
    <w:tmpl w:val="30188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FE1FAB"/>
    <w:multiLevelType w:val="multilevel"/>
    <w:tmpl w:val="36B64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860E44"/>
    <w:multiLevelType w:val="multilevel"/>
    <w:tmpl w:val="12B03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691FC4"/>
    <w:multiLevelType w:val="multilevel"/>
    <w:tmpl w:val="C5B2BE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2C42A0D"/>
    <w:multiLevelType w:val="multilevel"/>
    <w:tmpl w:val="83EEA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6BF477B"/>
    <w:multiLevelType w:val="multilevel"/>
    <w:tmpl w:val="2098B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C36B43"/>
    <w:multiLevelType w:val="hybridMultilevel"/>
    <w:tmpl w:val="7E5E5F3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77816DD"/>
    <w:multiLevelType w:val="multilevel"/>
    <w:tmpl w:val="AEB87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77316D"/>
    <w:multiLevelType w:val="multilevel"/>
    <w:tmpl w:val="B56EE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E5716E"/>
    <w:multiLevelType w:val="multilevel"/>
    <w:tmpl w:val="9F70F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9C7640"/>
    <w:multiLevelType w:val="multilevel"/>
    <w:tmpl w:val="8B26D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C213E5"/>
    <w:multiLevelType w:val="multilevel"/>
    <w:tmpl w:val="CEB46988"/>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9" w15:restartNumberingAfterBreak="0">
    <w:nsid w:val="1E87655C"/>
    <w:multiLevelType w:val="multilevel"/>
    <w:tmpl w:val="AD227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3A5781"/>
    <w:multiLevelType w:val="hybridMultilevel"/>
    <w:tmpl w:val="90FA5B1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1" w15:restartNumberingAfterBreak="0">
    <w:nsid w:val="218B0CF3"/>
    <w:multiLevelType w:val="multilevel"/>
    <w:tmpl w:val="91BC7218"/>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lef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lef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left"/>
      <w:pPr>
        <w:ind w:left="6120" w:hanging="360"/>
      </w:pPr>
      <w:rPr>
        <w:u w:val="none"/>
      </w:rPr>
    </w:lvl>
  </w:abstractNum>
  <w:abstractNum w:abstractNumId="22" w15:restartNumberingAfterBreak="0">
    <w:nsid w:val="227B6E3E"/>
    <w:multiLevelType w:val="multilevel"/>
    <w:tmpl w:val="1B804A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234A7F28"/>
    <w:multiLevelType w:val="hybridMultilevel"/>
    <w:tmpl w:val="9E98CF7C"/>
    <w:lvl w:ilvl="0" w:tplc="240A0017">
      <w:start w:val="1"/>
      <w:numFmt w:val="lowerLetter"/>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4" w15:restartNumberingAfterBreak="0">
    <w:nsid w:val="25DE7D1B"/>
    <w:multiLevelType w:val="hybridMultilevel"/>
    <w:tmpl w:val="8F96154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27A465B5"/>
    <w:multiLevelType w:val="multilevel"/>
    <w:tmpl w:val="24E86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7CE47D2"/>
    <w:multiLevelType w:val="multilevel"/>
    <w:tmpl w:val="2BD4E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8434CEC"/>
    <w:multiLevelType w:val="multilevel"/>
    <w:tmpl w:val="A01AA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8ED3A68"/>
    <w:multiLevelType w:val="multilevel"/>
    <w:tmpl w:val="30023592"/>
    <w:lvl w:ilvl="0">
      <w:start w:val="1"/>
      <w:numFmt w:val="bullet"/>
      <w:lvlText w:val=""/>
      <w:lvlJc w:val="left"/>
      <w:pPr>
        <w:ind w:left="360" w:hanging="360"/>
      </w:pPr>
      <w:rPr>
        <w:rFonts w:ascii="Wingdings" w:hAnsi="Wingdings"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9" w15:restartNumberingAfterBreak="0">
    <w:nsid w:val="2F714A62"/>
    <w:multiLevelType w:val="multilevel"/>
    <w:tmpl w:val="B5E6AB6C"/>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0" w15:restartNumberingAfterBreak="0">
    <w:nsid w:val="30CC314E"/>
    <w:multiLevelType w:val="multilevel"/>
    <w:tmpl w:val="BB1A89A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323D0065"/>
    <w:multiLevelType w:val="multilevel"/>
    <w:tmpl w:val="68D063A8"/>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34FB2FF5"/>
    <w:multiLevelType w:val="multilevel"/>
    <w:tmpl w:val="2D44D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70A4198"/>
    <w:multiLevelType w:val="hybridMultilevel"/>
    <w:tmpl w:val="BECAFA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370D261B"/>
    <w:multiLevelType w:val="multilevel"/>
    <w:tmpl w:val="30663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A1E47F4"/>
    <w:multiLevelType w:val="hybridMultilevel"/>
    <w:tmpl w:val="5B403AC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3CCE5F46"/>
    <w:multiLevelType w:val="multilevel"/>
    <w:tmpl w:val="B1967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CCF0E48"/>
    <w:multiLevelType w:val="hybridMultilevel"/>
    <w:tmpl w:val="3EA47F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3F6C6092"/>
    <w:multiLevelType w:val="multilevel"/>
    <w:tmpl w:val="F6526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F711E29"/>
    <w:multiLevelType w:val="multilevel"/>
    <w:tmpl w:val="310C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0803FB9"/>
    <w:multiLevelType w:val="multilevel"/>
    <w:tmpl w:val="BF20D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1935B13"/>
    <w:multiLevelType w:val="multilevel"/>
    <w:tmpl w:val="501CC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43E4817"/>
    <w:multiLevelType w:val="multilevel"/>
    <w:tmpl w:val="F25C466E"/>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3" w15:restartNumberingAfterBreak="0">
    <w:nsid w:val="473341FC"/>
    <w:multiLevelType w:val="multilevel"/>
    <w:tmpl w:val="47142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7804315"/>
    <w:multiLevelType w:val="multilevel"/>
    <w:tmpl w:val="62DAD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84073C4"/>
    <w:multiLevelType w:val="multilevel"/>
    <w:tmpl w:val="47448EA4"/>
    <w:lvl w:ilvl="0">
      <w:start w:val="1"/>
      <w:numFmt w:val="bullet"/>
      <w:lvlText w:val=""/>
      <w:lvlJc w:val="left"/>
      <w:pPr>
        <w:tabs>
          <w:tab w:val="num" w:pos="720"/>
        </w:tabs>
        <w:ind w:left="720" w:hanging="360"/>
      </w:pPr>
      <w:rPr>
        <w:rFonts w:ascii="Symbol" w:hAnsi="Symbol" w:hint="default"/>
        <w:sz w:val="20"/>
      </w:rPr>
    </w:lvl>
    <w:lvl w:ilvl="1">
      <w:start w:val="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99053FE"/>
    <w:multiLevelType w:val="multilevel"/>
    <w:tmpl w:val="0B82001A"/>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47" w15:restartNumberingAfterBreak="0">
    <w:nsid w:val="49DF3017"/>
    <w:multiLevelType w:val="multilevel"/>
    <w:tmpl w:val="1CE0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AAF6AD8"/>
    <w:multiLevelType w:val="hybridMultilevel"/>
    <w:tmpl w:val="4F7A4F9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4C08209E"/>
    <w:multiLevelType w:val="multilevel"/>
    <w:tmpl w:val="2CD65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C4405E8"/>
    <w:multiLevelType w:val="multilevel"/>
    <w:tmpl w:val="7F8CAEDA"/>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C4D688F"/>
    <w:multiLevelType w:val="multilevel"/>
    <w:tmpl w:val="F912A8DC"/>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52" w15:restartNumberingAfterBreak="0">
    <w:nsid w:val="4E445486"/>
    <w:multiLevelType w:val="multilevel"/>
    <w:tmpl w:val="BAD6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E4B5537"/>
    <w:multiLevelType w:val="multilevel"/>
    <w:tmpl w:val="EDC2B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48A7678"/>
    <w:multiLevelType w:val="multilevel"/>
    <w:tmpl w:val="798A0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7633865"/>
    <w:multiLevelType w:val="hybridMultilevel"/>
    <w:tmpl w:val="8F145F30"/>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6" w15:restartNumberingAfterBreak="0">
    <w:nsid w:val="576516E2"/>
    <w:multiLevelType w:val="multilevel"/>
    <w:tmpl w:val="3BA0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8381914"/>
    <w:multiLevelType w:val="multilevel"/>
    <w:tmpl w:val="B992B0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8" w15:restartNumberingAfterBreak="0">
    <w:nsid w:val="589D496B"/>
    <w:multiLevelType w:val="multilevel"/>
    <w:tmpl w:val="85441D22"/>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9" w15:restartNumberingAfterBreak="0">
    <w:nsid w:val="5AA2398A"/>
    <w:multiLevelType w:val="multilevel"/>
    <w:tmpl w:val="67940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C196648"/>
    <w:multiLevelType w:val="multilevel"/>
    <w:tmpl w:val="65721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C9D49DF"/>
    <w:multiLevelType w:val="multilevel"/>
    <w:tmpl w:val="7170418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62" w15:restartNumberingAfterBreak="0">
    <w:nsid w:val="5DA71C8A"/>
    <w:multiLevelType w:val="multilevel"/>
    <w:tmpl w:val="1D443C68"/>
    <w:lvl w:ilvl="0">
      <w:start w:val="4"/>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560" w:hanging="1800"/>
      </w:pPr>
      <w:rPr>
        <w:rFonts w:hint="default"/>
        <w:b/>
      </w:rPr>
    </w:lvl>
  </w:abstractNum>
  <w:abstractNum w:abstractNumId="63" w15:restartNumberingAfterBreak="0">
    <w:nsid w:val="5E745DB3"/>
    <w:multiLevelType w:val="multilevel"/>
    <w:tmpl w:val="A9DAA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0944B33"/>
    <w:multiLevelType w:val="multilevel"/>
    <w:tmpl w:val="3326907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5" w15:restartNumberingAfterBreak="0">
    <w:nsid w:val="63712A63"/>
    <w:multiLevelType w:val="multilevel"/>
    <w:tmpl w:val="F078BBA2"/>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6" w15:restartNumberingAfterBreak="0">
    <w:nsid w:val="63B20024"/>
    <w:multiLevelType w:val="multilevel"/>
    <w:tmpl w:val="2C5E9238"/>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641F4FAE"/>
    <w:multiLevelType w:val="multilevel"/>
    <w:tmpl w:val="FE48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4695E1F"/>
    <w:multiLevelType w:val="multilevel"/>
    <w:tmpl w:val="E20697CE"/>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9" w15:restartNumberingAfterBreak="0">
    <w:nsid w:val="64F7232E"/>
    <w:multiLevelType w:val="multilevel"/>
    <w:tmpl w:val="9F1C71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62978C4"/>
    <w:multiLevelType w:val="multilevel"/>
    <w:tmpl w:val="B22CD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63D118C"/>
    <w:multiLevelType w:val="multilevel"/>
    <w:tmpl w:val="901C0678"/>
    <w:lvl w:ilvl="0">
      <w:start w:val="1"/>
      <w:numFmt w:val="lowerLetter"/>
      <w:lvlText w:val="%1)"/>
      <w:lvlJc w:val="left"/>
      <w:pPr>
        <w:ind w:left="360" w:hanging="360"/>
      </w:pPr>
      <w:rPr>
        <w:u w:val="none"/>
      </w:rPr>
    </w:lvl>
    <w:lvl w:ilvl="1">
      <w:start w:val="1"/>
      <w:numFmt w:val="lowerLetter"/>
      <w:lvlText w:val="%2."/>
      <w:lvlJc w:val="left"/>
      <w:pPr>
        <w:ind w:left="1156" w:hanging="360"/>
      </w:pPr>
      <w:rPr>
        <w:u w:val="none"/>
      </w:rPr>
    </w:lvl>
    <w:lvl w:ilvl="2">
      <w:start w:val="1"/>
      <w:numFmt w:val="lowerRoman"/>
      <w:lvlText w:val="%3."/>
      <w:lvlJc w:val="right"/>
      <w:pPr>
        <w:ind w:left="1876" w:hanging="360"/>
      </w:pPr>
      <w:rPr>
        <w:u w:val="none"/>
      </w:rPr>
    </w:lvl>
    <w:lvl w:ilvl="3">
      <w:start w:val="1"/>
      <w:numFmt w:val="decimal"/>
      <w:lvlText w:val="%4."/>
      <w:lvlJc w:val="left"/>
      <w:pPr>
        <w:ind w:left="2596" w:hanging="360"/>
      </w:pPr>
      <w:rPr>
        <w:u w:val="none"/>
      </w:rPr>
    </w:lvl>
    <w:lvl w:ilvl="4">
      <w:start w:val="1"/>
      <w:numFmt w:val="lowerLetter"/>
      <w:lvlText w:val="%5."/>
      <w:lvlJc w:val="left"/>
      <w:pPr>
        <w:ind w:left="3316" w:hanging="360"/>
      </w:pPr>
      <w:rPr>
        <w:u w:val="none"/>
      </w:rPr>
    </w:lvl>
    <w:lvl w:ilvl="5">
      <w:start w:val="1"/>
      <w:numFmt w:val="lowerRoman"/>
      <w:lvlText w:val="%6."/>
      <w:lvlJc w:val="right"/>
      <w:pPr>
        <w:ind w:left="4036" w:hanging="360"/>
      </w:pPr>
      <w:rPr>
        <w:u w:val="none"/>
      </w:rPr>
    </w:lvl>
    <w:lvl w:ilvl="6">
      <w:start w:val="1"/>
      <w:numFmt w:val="decimal"/>
      <w:lvlText w:val="%7."/>
      <w:lvlJc w:val="left"/>
      <w:pPr>
        <w:ind w:left="4756" w:hanging="360"/>
      </w:pPr>
      <w:rPr>
        <w:u w:val="none"/>
      </w:rPr>
    </w:lvl>
    <w:lvl w:ilvl="7">
      <w:start w:val="1"/>
      <w:numFmt w:val="lowerLetter"/>
      <w:lvlText w:val="%8."/>
      <w:lvlJc w:val="left"/>
      <w:pPr>
        <w:ind w:left="5476" w:hanging="360"/>
      </w:pPr>
      <w:rPr>
        <w:u w:val="none"/>
      </w:rPr>
    </w:lvl>
    <w:lvl w:ilvl="8">
      <w:start w:val="1"/>
      <w:numFmt w:val="lowerRoman"/>
      <w:lvlText w:val="%9."/>
      <w:lvlJc w:val="right"/>
      <w:pPr>
        <w:ind w:left="6196" w:hanging="360"/>
      </w:pPr>
      <w:rPr>
        <w:u w:val="none"/>
      </w:rPr>
    </w:lvl>
  </w:abstractNum>
  <w:abstractNum w:abstractNumId="72" w15:restartNumberingAfterBreak="0">
    <w:nsid w:val="66576C4F"/>
    <w:multiLevelType w:val="multilevel"/>
    <w:tmpl w:val="D3B44EDA"/>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8F25295"/>
    <w:multiLevelType w:val="multilevel"/>
    <w:tmpl w:val="EF3C8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9DD0C5C"/>
    <w:multiLevelType w:val="multilevel"/>
    <w:tmpl w:val="945E8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A3E0F2F"/>
    <w:multiLevelType w:val="hybridMultilevel"/>
    <w:tmpl w:val="7592EEE4"/>
    <w:lvl w:ilvl="0" w:tplc="240A0017">
      <w:start w:val="1"/>
      <w:numFmt w:val="lowerLetter"/>
      <w:lvlText w:val="%1)"/>
      <w:lvlJc w:val="left"/>
      <w:pPr>
        <w:ind w:left="1788" w:hanging="360"/>
      </w:pPr>
    </w:lvl>
    <w:lvl w:ilvl="1" w:tplc="240A0019" w:tentative="1">
      <w:start w:val="1"/>
      <w:numFmt w:val="lowerLetter"/>
      <w:lvlText w:val="%2."/>
      <w:lvlJc w:val="left"/>
      <w:pPr>
        <w:ind w:left="2508" w:hanging="360"/>
      </w:pPr>
    </w:lvl>
    <w:lvl w:ilvl="2" w:tplc="240A001B" w:tentative="1">
      <w:start w:val="1"/>
      <w:numFmt w:val="lowerRoman"/>
      <w:lvlText w:val="%3."/>
      <w:lvlJc w:val="right"/>
      <w:pPr>
        <w:ind w:left="3228" w:hanging="180"/>
      </w:pPr>
    </w:lvl>
    <w:lvl w:ilvl="3" w:tplc="240A000F" w:tentative="1">
      <w:start w:val="1"/>
      <w:numFmt w:val="decimal"/>
      <w:lvlText w:val="%4."/>
      <w:lvlJc w:val="left"/>
      <w:pPr>
        <w:ind w:left="3948" w:hanging="360"/>
      </w:pPr>
    </w:lvl>
    <w:lvl w:ilvl="4" w:tplc="240A0019" w:tentative="1">
      <w:start w:val="1"/>
      <w:numFmt w:val="lowerLetter"/>
      <w:lvlText w:val="%5."/>
      <w:lvlJc w:val="left"/>
      <w:pPr>
        <w:ind w:left="4668" w:hanging="360"/>
      </w:pPr>
    </w:lvl>
    <w:lvl w:ilvl="5" w:tplc="240A001B" w:tentative="1">
      <w:start w:val="1"/>
      <w:numFmt w:val="lowerRoman"/>
      <w:lvlText w:val="%6."/>
      <w:lvlJc w:val="right"/>
      <w:pPr>
        <w:ind w:left="5388" w:hanging="180"/>
      </w:pPr>
    </w:lvl>
    <w:lvl w:ilvl="6" w:tplc="240A000F" w:tentative="1">
      <w:start w:val="1"/>
      <w:numFmt w:val="decimal"/>
      <w:lvlText w:val="%7."/>
      <w:lvlJc w:val="left"/>
      <w:pPr>
        <w:ind w:left="6108" w:hanging="360"/>
      </w:pPr>
    </w:lvl>
    <w:lvl w:ilvl="7" w:tplc="240A0019" w:tentative="1">
      <w:start w:val="1"/>
      <w:numFmt w:val="lowerLetter"/>
      <w:lvlText w:val="%8."/>
      <w:lvlJc w:val="left"/>
      <w:pPr>
        <w:ind w:left="6828" w:hanging="360"/>
      </w:pPr>
    </w:lvl>
    <w:lvl w:ilvl="8" w:tplc="240A001B" w:tentative="1">
      <w:start w:val="1"/>
      <w:numFmt w:val="lowerRoman"/>
      <w:lvlText w:val="%9."/>
      <w:lvlJc w:val="right"/>
      <w:pPr>
        <w:ind w:left="7548" w:hanging="180"/>
      </w:pPr>
    </w:lvl>
  </w:abstractNum>
  <w:abstractNum w:abstractNumId="76" w15:restartNumberingAfterBreak="0">
    <w:nsid w:val="6A5F1ED2"/>
    <w:multiLevelType w:val="multilevel"/>
    <w:tmpl w:val="41A0E562"/>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80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77" w15:restartNumberingAfterBreak="0">
    <w:nsid w:val="6D2271E6"/>
    <w:multiLevelType w:val="multilevel"/>
    <w:tmpl w:val="87A08A3A"/>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8" w15:restartNumberingAfterBreak="0">
    <w:nsid w:val="6DA81341"/>
    <w:multiLevelType w:val="multilevel"/>
    <w:tmpl w:val="C64C0A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70B640F4"/>
    <w:multiLevelType w:val="multilevel"/>
    <w:tmpl w:val="3D9E2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1162C59"/>
    <w:multiLevelType w:val="multilevel"/>
    <w:tmpl w:val="2D127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14233F8"/>
    <w:multiLevelType w:val="multilevel"/>
    <w:tmpl w:val="EDB4CE1A"/>
    <w:lvl w:ilvl="0">
      <w:start w:val="1"/>
      <w:numFmt w:val="decimal"/>
      <w:lvlText w:val="%1."/>
      <w:lvlJc w:val="left"/>
      <w:pPr>
        <w:ind w:left="72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82" w15:restartNumberingAfterBreak="0">
    <w:nsid w:val="72933E38"/>
    <w:multiLevelType w:val="multilevel"/>
    <w:tmpl w:val="55143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44B2751"/>
    <w:multiLevelType w:val="multilevel"/>
    <w:tmpl w:val="A4780838"/>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5963B04"/>
    <w:multiLevelType w:val="multilevel"/>
    <w:tmpl w:val="AEEAC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5CD0305"/>
    <w:multiLevelType w:val="hybridMultilevel"/>
    <w:tmpl w:val="EEC47B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6" w15:restartNumberingAfterBreak="0">
    <w:nsid w:val="772A6066"/>
    <w:multiLevelType w:val="multilevel"/>
    <w:tmpl w:val="E23EF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AEA2499"/>
    <w:multiLevelType w:val="multilevel"/>
    <w:tmpl w:val="6A6E8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EF7219D"/>
    <w:multiLevelType w:val="multilevel"/>
    <w:tmpl w:val="54B8B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6912049">
    <w:abstractNumId w:val="13"/>
  </w:num>
  <w:num w:numId="2" w16cid:durableId="412704265">
    <w:abstractNumId w:val="83"/>
  </w:num>
  <w:num w:numId="3" w16cid:durableId="1706251561">
    <w:abstractNumId w:val="21"/>
  </w:num>
  <w:num w:numId="4" w16cid:durableId="1937010039">
    <w:abstractNumId w:val="62"/>
  </w:num>
  <w:num w:numId="5" w16cid:durableId="1005519242">
    <w:abstractNumId w:val="50"/>
  </w:num>
  <w:num w:numId="6" w16cid:durableId="1199047790">
    <w:abstractNumId w:val="20"/>
  </w:num>
  <w:num w:numId="7" w16cid:durableId="1541817736">
    <w:abstractNumId w:val="3"/>
  </w:num>
  <w:num w:numId="8" w16cid:durableId="1919243235">
    <w:abstractNumId w:val="75"/>
  </w:num>
  <w:num w:numId="9" w16cid:durableId="1702122259">
    <w:abstractNumId w:val="23"/>
  </w:num>
  <w:num w:numId="10" w16cid:durableId="1044476847">
    <w:abstractNumId w:val="56"/>
  </w:num>
  <w:num w:numId="11" w16cid:durableId="1561019571">
    <w:abstractNumId w:val="63"/>
  </w:num>
  <w:num w:numId="12" w16cid:durableId="868420233">
    <w:abstractNumId w:val="33"/>
  </w:num>
  <w:num w:numId="13" w16cid:durableId="1321041805">
    <w:abstractNumId w:val="51"/>
  </w:num>
  <w:num w:numId="14" w16cid:durableId="28460063">
    <w:abstractNumId w:val="2"/>
  </w:num>
  <w:num w:numId="15" w16cid:durableId="861432359">
    <w:abstractNumId w:val="18"/>
  </w:num>
  <w:num w:numId="16" w16cid:durableId="714739358">
    <w:abstractNumId w:val="58"/>
  </w:num>
  <w:num w:numId="17" w16cid:durableId="1518814106">
    <w:abstractNumId w:val="76"/>
  </w:num>
  <w:num w:numId="18" w16cid:durableId="1889102764">
    <w:abstractNumId w:val="61"/>
  </w:num>
  <w:num w:numId="19" w16cid:durableId="1505314829">
    <w:abstractNumId w:val="46"/>
  </w:num>
  <w:num w:numId="20" w16cid:durableId="166219152">
    <w:abstractNumId w:val="71"/>
  </w:num>
  <w:num w:numId="21" w16cid:durableId="1964381905">
    <w:abstractNumId w:val="77"/>
  </w:num>
  <w:num w:numId="22" w16cid:durableId="565458495">
    <w:abstractNumId w:val="29"/>
  </w:num>
  <w:num w:numId="23" w16cid:durableId="25569462">
    <w:abstractNumId w:val="66"/>
  </w:num>
  <w:num w:numId="24" w16cid:durableId="1891842352">
    <w:abstractNumId w:val="28"/>
  </w:num>
  <w:num w:numId="25" w16cid:durableId="1432507889">
    <w:abstractNumId w:val="22"/>
  </w:num>
  <w:num w:numId="26" w16cid:durableId="795752875">
    <w:abstractNumId w:val="24"/>
  </w:num>
  <w:num w:numId="27" w16cid:durableId="2131048990">
    <w:abstractNumId w:val="55"/>
  </w:num>
  <w:num w:numId="28" w16cid:durableId="1196576192">
    <w:abstractNumId w:val="65"/>
  </w:num>
  <w:num w:numId="29" w16cid:durableId="1625504706">
    <w:abstractNumId w:val="48"/>
  </w:num>
  <w:num w:numId="30" w16cid:durableId="1309214617">
    <w:abstractNumId w:val="31"/>
  </w:num>
  <w:num w:numId="31" w16cid:durableId="1703432361">
    <w:abstractNumId w:val="37"/>
  </w:num>
  <w:num w:numId="32" w16cid:durableId="1999112153">
    <w:abstractNumId w:val="4"/>
  </w:num>
  <w:num w:numId="33" w16cid:durableId="739449498">
    <w:abstractNumId w:val="57"/>
  </w:num>
  <w:num w:numId="34" w16cid:durableId="1331983335">
    <w:abstractNumId w:val="64"/>
  </w:num>
  <w:num w:numId="35" w16cid:durableId="1508326336">
    <w:abstractNumId w:val="42"/>
  </w:num>
  <w:num w:numId="36" w16cid:durableId="2081362603">
    <w:abstractNumId w:val="68"/>
  </w:num>
  <w:num w:numId="37" w16cid:durableId="1726416343">
    <w:abstractNumId w:val="35"/>
  </w:num>
  <w:num w:numId="38" w16cid:durableId="192814408">
    <w:abstractNumId w:val="53"/>
  </w:num>
  <w:num w:numId="39" w16cid:durableId="1603223674">
    <w:abstractNumId w:val="49"/>
  </w:num>
  <w:num w:numId="40" w16cid:durableId="54011724">
    <w:abstractNumId w:val="43"/>
  </w:num>
  <w:num w:numId="41" w16cid:durableId="2133866555">
    <w:abstractNumId w:val="30"/>
  </w:num>
  <w:num w:numId="42" w16cid:durableId="279919172">
    <w:abstractNumId w:val="16"/>
  </w:num>
  <w:num w:numId="43" w16cid:durableId="871839633">
    <w:abstractNumId w:val="79"/>
  </w:num>
  <w:num w:numId="44" w16cid:durableId="1221986404">
    <w:abstractNumId w:val="14"/>
  </w:num>
  <w:num w:numId="45" w16cid:durableId="1365207937">
    <w:abstractNumId w:val="54"/>
  </w:num>
  <w:num w:numId="46" w16cid:durableId="912860227">
    <w:abstractNumId w:val="80"/>
  </w:num>
  <w:num w:numId="47" w16cid:durableId="52117638">
    <w:abstractNumId w:val="67"/>
  </w:num>
  <w:num w:numId="48" w16cid:durableId="281501504">
    <w:abstractNumId w:val="17"/>
  </w:num>
  <w:num w:numId="49" w16cid:durableId="113062988">
    <w:abstractNumId w:val="85"/>
  </w:num>
  <w:num w:numId="50" w16cid:durableId="1243182917">
    <w:abstractNumId w:val="84"/>
  </w:num>
  <w:num w:numId="51" w16cid:durableId="706636778">
    <w:abstractNumId w:val="86"/>
  </w:num>
  <w:num w:numId="52" w16cid:durableId="225259140">
    <w:abstractNumId w:val="27"/>
  </w:num>
  <w:num w:numId="53" w16cid:durableId="1144467227">
    <w:abstractNumId w:val="36"/>
  </w:num>
  <w:num w:numId="54" w16cid:durableId="879363073">
    <w:abstractNumId w:val="73"/>
  </w:num>
  <w:num w:numId="55" w16cid:durableId="666791822">
    <w:abstractNumId w:val="40"/>
  </w:num>
  <w:num w:numId="56" w16cid:durableId="1121386801">
    <w:abstractNumId w:val="11"/>
  </w:num>
  <w:num w:numId="57" w16cid:durableId="101844884">
    <w:abstractNumId w:val="10"/>
  </w:num>
  <w:num w:numId="58" w16cid:durableId="1432697148">
    <w:abstractNumId w:val="78"/>
  </w:num>
  <w:num w:numId="59" w16cid:durableId="439031255">
    <w:abstractNumId w:val="72"/>
  </w:num>
  <w:num w:numId="60" w16cid:durableId="1413312837">
    <w:abstractNumId w:val="9"/>
  </w:num>
  <w:num w:numId="61" w16cid:durableId="247273251">
    <w:abstractNumId w:val="5"/>
  </w:num>
  <w:num w:numId="62" w16cid:durableId="669285843">
    <w:abstractNumId w:val="45"/>
  </w:num>
  <w:num w:numId="63" w16cid:durableId="712846206">
    <w:abstractNumId w:val="7"/>
  </w:num>
  <w:num w:numId="64" w16cid:durableId="1128545201">
    <w:abstractNumId w:val="38"/>
  </w:num>
  <w:num w:numId="65" w16cid:durableId="1123966020">
    <w:abstractNumId w:val="69"/>
  </w:num>
  <w:num w:numId="66" w16cid:durableId="1097867248">
    <w:abstractNumId w:val="52"/>
  </w:num>
  <w:num w:numId="67" w16cid:durableId="531496985">
    <w:abstractNumId w:val="88"/>
  </w:num>
  <w:num w:numId="68" w16cid:durableId="744571656">
    <w:abstractNumId w:val="70"/>
  </w:num>
  <w:num w:numId="69" w16cid:durableId="1368142862">
    <w:abstractNumId w:val="12"/>
  </w:num>
  <w:num w:numId="70" w16cid:durableId="1926332120">
    <w:abstractNumId w:val="26"/>
  </w:num>
  <w:num w:numId="71" w16cid:durableId="1373653692">
    <w:abstractNumId w:val="74"/>
  </w:num>
  <w:num w:numId="72" w16cid:durableId="1805200948">
    <w:abstractNumId w:val="44"/>
  </w:num>
  <w:num w:numId="73" w16cid:durableId="1494032657">
    <w:abstractNumId w:val="47"/>
  </w:num>
  <w:num w:numId="74" w16cid:durableId="928386462">
    <w:abstractNumId w:val="41"/>
  </w:num>
  <w:num w:numId="75" w16cid:durableId="1575236200">
    <w:abstractNumId w:val="19"/>
  </w:num>
  <w:num w:numId="76" w16cid:durableId="89593115">
    <w:abstractNumId w:val="34"/>
  </w:num>
  <w:num w:numId="77" w16cid:durableId="1282374973">
    <w:abstractNumId w:val="15"/>
  </w:num>
  <w:num w:numId="78" w16cid:durableId="282540088">
    <w:abstractNumId w:val="59"/>
  </w:num>
  <w:num w:numId="79" w16cid:durableId="888883852">
    <w:abstractNumId w:val="8"/>
  </w:num>
  <w:num w:numId="80" w16cid:durableId="212162107">
    <w:abstractNumId w:val="25"/>
  </w:num>
  <w:num w:numId="81" w16cid:durableId="1666202514">
    <w:abstractNumId w:val="87"/>
  </w:num>
  <w:num w:numId="82" w16cid:durableId="1192232026">
    <w:abstractNumId w:val="39"/>
  </w:num>
  <w:num w:numId="83" w16cid:durableId="1037395306">
    <w:abstractNumId w:val="32"/>
  </w:num>
  <w:num w:numId="84" w16cid:durableId="420486939">
    <w:abstractNumId w:val="82"/>
  </w:num>
  <w:num w:numId="85" w16cid:durableId="42561492">
    <w:abstractNumId w:val="6"/>
  </w:num>
  <w:num w:numId="86" w16cid:durableId="1039551016">
    <w:abstractNumId w:val="81"/>
  </w:num>
  <w:num w:numId="87" w16cid:durableId="2103841409">
    <w:abstractNumId w:val="60"/>
  </w:num>
  <w:num w:numId="88" w16cid:durableId="832185616">
    <w:abstractNumId w:val="0"/>
  </w:num>
  <w:num w:numId="89" w16cid:durableId="512260081">
    <w:abstractNumId w:val="0"/>
    <w:lvlOverride w:ilvl="0">
      <w:startOverride w:val="1"/>
    </w:lvlOverride>
  </w:num>
  <w:num w:numId="90" w16cid:durableId="474176547">
    <w:abstractNumId w:val="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3749"/>
    <w:rsid w:val="00017770"/>
    <w:rsid w:val="00054C0E"/>
    <w:rsid w:val="00056F2D"/>
    <w:rsid w:val="00074483"/>
    <w:rsid w:val="000D46B3"/>
    <w:rsid w:val="000F0CCE"/>
    <w:rsid w:val="001034E0"/>
    <w:rsid w:val="00151AC0"/>
    <w:rsid w:val="00161D84"/>
    <w:rsid w:val="001806A9"/>
    <w:rsid w:val="00186334"/>
    <w:rsid w:val="001D77BC"/>
    <w:rsid w:val="00231D20"/>
    <w:rsid w:val="0023546D"/>
    <w:rsid w:val="002E6BF9"/>
    <w:rsid w:val="00301181"/>
    <w:rsid w:val="003410DA"/>
    <w:rsid w:val="0039372D"/>
    <w:rsid w:val="003946E8"/>
    <w:rsid w:val="00395E62"/>
    <w:rsid w:val="003A41F9"/>
    <w:rsid w:val="003A5474"/>
    <w:rsid w:val="003A71BA"/>
    <w:rsid w:val="003D4830"/>
    <w:rsid w:val="00457A42"/>
    <w:rsid w:val="00485FDF"/>
    <w:rsid w:val="004D2FA2"/>
    <w:rsid w:val="004F2E37"/>
    <w:rsid w:val="00514CF9"/>
    <w:rsid w:val="00534B6D"/>
    <w:rsid w:val="00536F14"/>
    <w:rsid w:val="00591D49"/>
    <w:rsid w:val="0062438B"/>
    <w:rsid w:val="00646A21"/>
    <w:rsid w:val="00661B99"/>
    <w:rsid w:val="006B38DD"/>
    <w:rsid w:val="006C4139"/>
    <w:rsid w:val="006E6315"/>
    <w:rsid w:val="006F7086"/>
    <w:rsid w:val="007B4263"/>
    <w:rsid w:val="007B4FD4"/>
    <w:rsid w:val="008057E4"/>
    <w:rsid w:val="00816E0B"/>
    <w:rsid w:val="00856215"/>
    <w:rsid w:val="008A08B5"/>
    <w:rsid w:val="00907757"/>
    <w:rsid w:val="00994245"/>
    <w:rsid w:val="009C2102"/>
    <w:rsid w:val="009F1B25"/>
    <w:rsid w:val="00A33024"/>
    <w:rsid w:val="00AC7852"/>
    <w:rsid w:val="00B22E3C"/>
    <w:rsid w:val="00BA1F10"/>
    <w:rsid w:val="00BA2A2B"/>
    <w:rsid w:val="00BD62F4"/>
    <w:rsid w:val="00D64B90"/>
    <w:rsid w:val="00D656AE"/>
    <w:rsid w:val="00DE0826"/>
    <w:rsid w:val="00DE10C3"/>
    <w:rsid w:val="00E27C64"/>
    <w:rsid w:val="00E31F4A"/>
    <w:rsid w:val="00E75EA2"/>
    <w:rsid w:val="00E81690"/>
    <w:rsid w:val="00F01F2B"/>
    <w:rsid w:val="00F3337C"/>
    <w:rsid w:val="00FD04C0"/>
    <w:rsid w:val="00FD6FE1"/>
    <w:rsid w:val="00FF374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85EBB8"/>
  <w15:chartTrackingRefBased/>
  <w15:docId w15:val="{86A83CAD-E25E-4272-B679-401BBF73A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3749"/>
    <w:pPr>
      <w:spacing w:after="0" w:line="240" w:lineRule="auto"/>
    </w:pPr>
    <w:rPr>
      <w:kern w:val="0"/>
      <w:sz w:val="24"/>
      <w:szCs w:val="24"/>
      <w14:ligatures w14:val="none"/>
    </w:rPr>
  </w:style>
  <w:style w:type="paragraph" w:styleId="Ttulo1">
    <w:name w:val="heading 1"/>
    <w:basedOn w:val="Normal"/>
    <w:next w:val="Normal"/>
    <w:link w:val="Ttulo1Car"/>
    <w:uiPriority w:val="9"/>
    <w:qFormat/>
    <w:rsid w:val="00FF374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F374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F374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F374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F374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F3749"/>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F3749"/>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F3749"/>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F3749"/>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F3749"/>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F3749"/>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F3749"/>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F3749"/>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F3749"/>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F374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F374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F374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F3749"/>
    <w:rPr>
      <w:rFonts w:eastAsiaTheme="majorEastAsia" w:cstheme="majorBidi"/>
      <w:color w:val="272727" w:themeColor="text1" w:themeTint="D8"/>
    </w:rPr>
  </w:style>
  <w:style w:type="paragraph" w:styleId="Ttulo">
    <w:name w:val="Title"/>
    <w:basedOn w:val="Normal"/>
    <w:next w:val="Normal"/>
    <w:link w:val="TtuloCar"/>
    <w:uiPriority w:val="10"/>
    <w:qFormat/>
    <w:rsid w:val="00FF3749"/>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F3749"/>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F3749"/>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F374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F3749"/>
    <w:pPr>
      <w:spacing w:before="160"/>
      <w:jc w:val="center"/>
    </w:pPr>
    <w:rPr>
      <w:i/>
      <w:iCs/>
      <w:color w:val="404040" w:themeColor="text1" w:themeTint="BF"/>
    </w:rPr>
  </w:style>
  <w:style w:type="character" w:customStyle="1" w:styleId="CitaCar">
    <w:name w:val="Cita Car"/>
    <w:basedOn w:val="Fuentedeprrafopredeter"/>
    <w:link w:val="Cita"/>
    <w:uiPriority w:val="29"/>
    <w:rsid w:val="00FF3749"/>
    <w:rPr>
      <w:i/>
      <w:iCs/>
      <w:color w:val="404040" w:themeColor="text1" w:themeTint="BF"/>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FF3749"/>
    <w:pPr>
      <w:ind w:left="720"/>
      <w:contextualSpacing/>
    </w:pPr>
  </w:style>
  <w:style w:type="character" w:styleId="nfasisintenso">
    <w:name w:val="Intense Emphasis"/>
    <w:basedOn w:val="Fuentedeprrafopredeter"/>
    <w:uiPriority w:val="21"/>
    <w:qFormat/>
    <w:rsid w:val="00FF3749"/>
    <w:rPr>
      <w:i/>
      <w:iCs/>
      <w:color w:val="0F4761" w:themeColor="accent1" w:themeShade="BF"/>
    </w:rPr>
  </w:style>
  <w:style w:type="paragraph" w:styleId="Citadestacada">
    <w:name w:val="Intense Quote"/>
    <w:basedOn w:val="Normal"/>
    <w:next w:val="Normal"/>
    <w:link w:val="CitadestacadaCar"/>
    <w:uiPriority w:val="30"/>
    <w:qFormat/>
    <w:rsid w:val="00FF374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F3749"/>
    <w:rPr>
      <w:i/>
      <w:iCs/>
      <w:color w:val="0F4761" w:themeColor="accent1" w:themeShade="BF"/>
    </w:rPr>
  </w:style>
  <w:style w:type="character" w:styleId="Referenciaintensa">
    <w:name w:val="Intense Reference"/>
    <w:basedOn w:val="Fuentedeprrafopredeter"/>
    <w:uiPriority w:val="32"/>
    <w:qFormat/>
    <w:rsid w:val="00FF3749"/>
    <w:rPr>
      <w:b/>
      <w:bCs/>
      <w:smallCaps/>
      <w:color w:val="0F4761" w:themeColor="accent1" w:themeShade="BF"/>
      <w:spacing w:val="5"/>
    </w:rPr>
  </w:style>
  <w:style w:type="table" w:styleId="Tablaconcuadrcula">
    <w:name w:val="Table Grid"/>
    <w:basedOn w:val="Tablanormal"/>
    <w:uiPriority w:val="59"/>
    <w:rsid w:val="00FF3749"/>
    <w:pPr>
      <w:spacing w:after="0" w:line="240" w:lineRule="auto"/>
    </w:pPr>
    <w:rPr>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nhideWhenUsed/>
    <w:rsid w:val="00FF3749"/>
    <w:pPr>
      <w:tabs>
        <w:tab w:val="center" w:pos="4419"/>
        <w:tab w:val="right" w:pos="8838"/>
      </w:tabs>
    </w:pPr>
  </w:style>
  <w:style w:type="character" w:customStyle="1" w:styleId="EncabezadoCar">
    <w:name w:val="Encabezado Car"/>
    <w:basedOn w:val="Fuentedeprrafopredeter"/>
    <w:link w:val="Encabezado"/>
    <w:rsid w:val="00FF3749"/>
    <w:rPr>
      <w:kern w:val="0"/>
      <w:sz w:val="24"/>
      <w:szCs w:val="24"/>
      <w14:ligatures w14:val="none"/>
    </w:rPr>
  </w:style>
  <w:style w:type="paragraph" w:styleId="Piedepgina">
    <w:name w:val="footer"/>
    <w:basedOn w:val="Normal"/>
    <w:link w:val="PiedepginaCar"/>
    <w:uiPriority w:val="99"/>
    <w:unhideWhenUsed/>
    <w:rsid w:val="00FF3749"/>
    <w:pPr>
      <w:tabs>
        <w:tab w:val="center" w:pos="4419"/>
        <w:tab w:val="right" w:pos="8838"/>
      </w:tabs>
    </w:pPr>
  </w:style>
  <w:style w:type="character" w:customStyle="1" w:styleId="PiedepginaCar">
    <w:name w:val="Pie de página Car"/>
    <w:basedOn w:val="Fuentedeprrafopredeter"/>
    <w:link w:val="Piedepgina"/>
    <w:uiPriority w:val="99"/>
    <w:rsid w:val="00FF3749"/>
    <w:rPr>
      <w:kern w:val="0"/>
      <w:sz w:val="24"/>
      <w:szCs w:val="24"/>
      <w14:ligatures w14:val="none"/>
    </w:rPr>
  </w:style>
  <w:style w:type="character" w:customStyle="1" w:styleId="PrrafodelistaCar">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FF3749"/>
  </w:style>
  <w:style w:type="character" w:styleId="Hipervnculo">
    <w:name w:val="Hyperlink"/>
    <w:basedOn w:val="Fuentedeprrafopredeter"/>
    <w:uiPriority w:val="99"/>
    <w:unhideWhenUsed/>
    <w:rsid w:val="001D77BC"/>
    <w:rPr>
      <w:color w:val="467886" w:themeColor="hyperlink"/>
      <w:u w:val="single"/>
    </w:rPr>
  </w:style>
  <w:style w:type="character" w:styleId="Mencinsinresolver">
    <w:name w:val="Unresolved Mention"/>
    <w:basedOn w:val="Fuentedeprrafopredeter"/>
    <w:uiPriority w:val="99"/>
    <w:semiHidden/>
    <w:unhideWhenUsed/>
    <w:rsid w:val="001D77BC"/>
    <w:rPr>
      <w:color w:val="605E5C"/>
      <w:shd w:val="clear" w:color="auto" w:fill="E1DFDD"/>
    </w:rPr>
  </w:style>
  <w:style w:type="character" w:styleId="Refdecomentario">
    <w:name w:val="annotation reference"/>
    <w:basedOn w:val="Fuentedeprrafopredeter"/>
    <w:uiPriority w:val="99"/>
    <w:semiHidden/>
    <w:unhideWhenUsed/>
    <w:rsid w:val="00D64B90"/>
    <w:rPr>
      <w:sz w:val="16"/>
      <w:szCs w:val="16"/>
    </w:rPr>
  </w:style>
  <w:style w:type="paragraph" w:styleId="Textocomentario">
    <w:name w:val="annotation text"/>
    <w:basedOn w:val="Normal"/>
    <w:link w:val="TextocomentarioCar"/>
    <w:uiPriority w:val="99"/>
    <w:semiHidden/>
    <w:unhideWhenUsed/>
    <w:rsid w:val="00D64B90"/>
    <w:pPr>
      <w:spacing w:after="160"/>
    </w:pPr>
    <w:rPr>
      <w:rFonts w:ascii="Aptos" w:eastAsia="Aptos" w:hAnsi="Aptos" w:cs="Aptos"/>
      <w:sz w:val="20"/>
      <w:szCs w:val="20"/>
      <w:lang w:eastAsia="es-CO"/>
    </w:rPr>
  </w:style>
  <w:style w:type="character" w:customStyle="1" w:styleId="TextocomentarioCar">
    <w:name w:val="Texto comentario Car"/>
    <w:basedOn w:val="Fuentedeprrafopredeter"/>
    <w:link w:val="Textocomentario"/>
    <w:uiPriority w:val="99"/>
    <w:semiHidden/>
    <w:rsid w:val="00D64B90"/>
    <w:rPr>
      <w:rFonts w:ascii="Aptos" w:eastAsia="Aptos" w:hAnsi="Aptos" w:cs="Aptos"/>
      <w:kern w:val="0"/>
      <w:sz w:val="20"/>
      <w:szCs w:val="20"/>
      <w:lang w:eastAsia="es-CO"/>
      <w14:ligatures w14:val="none"/>
    </w:rPr>
  </w:style>
  <w:style w:type="paragraph" w:customStyle="1" w:styleId="LO-normal">
    <w:name w:val="LO-normal"/>
    <w:qFormat/>
    <w:rsid w:val="00536F14"/>
    <w:pPr>
      <w:suppressAutoHyphens/>
      <w:spacing w:after="0" w:line="240" w:lineRule="auto"/>
    </w:pPr>
    <w:rPr>
      <w:rFonts w:ascii="Times New Roman" w:eastAsia="NSimSun" w:hAnsi="Times New Roman" w:cs="Arial"/>
      <w:kern w:val="0"/>
      <w:sz w:val="20"/>
      <w:szCs w:val="20"/>
      <w:lang w:val="es-ES" w:eastAsia="zh-CN" w:bidi="hi-IN"/>
      <w14:ligatures w14:val="none"/>
    </w:rPr>
  </w:style>
  <w:style w:type="table" w:customStyle="1" w:styleId="TableNormal">
    <w:name w:val="Table Normal"/>
    <w:rsid w:val="00536F14"/>
    <w:pPr>
      <w:suppressAutoHyphens/>
      <w:spacing w:after="0" w:line="240" w:lineRule="auto"/>
    </w:pPr>
    <w:rPr>
      <w:rFonts w:ascii="Times New Roman" w:eastAsia="NSimSun" w:hAnsi="Times New Roman" w:cs="Arial"/>
      <w:kern w:val="0"/>
      <w:sz w:val="20"/>
      <w:szCs w:val="20"/>
      <w:lang w:val="es-ES" w:eastAsia="zh-CN" w:bidi="hi-IN"/>
      <w14:ligatures w14:val="none"/>
    </w:rPr>
    <w:tblPr>
      <w:tblCellMar>
        <w:top w:w="0" w:type="dxa"/>
        <w:left w:w="0" w:type="dxa"/>
        <w:bottom w:w="0" w:type="dxa"/>
        <w:right w:w="0" w:type="dxa"/>
      </w:tblCellMar>
    </w:tblPr>
  </w:style>
  <w:style w:type="paragraph" w:styleId="Listaconnmeros">
    <w:name w:val="List Number"/>
    <w:basedOn w:val="Normal"/>
    <w:uiPriority w:val="99"/>
    <w:unhideWhenUsed/>
    <w:rsid w:val="00536F14"/>
    <w:pPr>
      <w:numPr>
        <w:numId w:val="88"/>
      </w:numPr>
      <w:tabs>
        <w:tab w:val="clear" w:pos="360"/>
      </w:tabs>
      <w:spacing w:after="200" w:line="276" w:lineRule="auto"/>
      <w:ind w:left="0" w:firstLine="0"/>
      <w:contextualSpacing/>
    </w:pPr>
    <w:rPr>
      <w:rFonts w:eastAsiaTheme="minorEastAsia"/>
      <w:sz w:val="22"/>
      <w:szCs w:val="22"/>
      <w:lang w:val="en-US"/>
    </w:rPr>
  </w:style>
  <w:style w:type="paragraph" w:styleId="Listaconvietas">
    <w:name w:val="List Bullet"/>
    <w:basedOn w:val="Normal"/>
    <w:uiPriority w:val="99"/>
    <w:unhideWhenUsed/>
    <w:rsid w:val="00536F14"/>
    <w:pPr>
      <w:numPr>
        <w:numId w:val="90"/>
      </w:numPr>
      <w:tabs>
        <w:tab w:val="clear" w:pos="360"/>
      </w:tabs>
      <w:spacing w:after="200" w:line="276" w:lineRule="auto"/>
      <w:ind w:left="0" w:firstLine="0"/>
      <w:contextualSpacing/>
    </w:pPr>
    <w:rPr>
      <w:rFonts w:eastAsiaTheme="minorEastAsia"/>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s://www1.upme.gov.co/Entornoinstitucional/Documents/Anexo_res_426_2017_Politica_tratamiento_datos_personales.pdf" TargetMode="Externa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https://sigueme.upme.gov.co/sigueme/files/mod_documentos/documentos/F-GC-026/F-GC-026.docx?id=1708980175,8913" TargetMode="External"/><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16</Pages>
  <Words>1041</Words>
  <Characters>5726</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Arlein Charry</dc:creator>
  <cp:keywords/>
  <dc:description/>
  <cp:lastModifiedBy>angie katherine jimenez carranza</cp:lastModifiedBy>
  <cp:revision>4</cp:revision>
  <dcterms:created xsi:type="dcterms:W3CDTF">2026-07-02T15:00:00Z</dcterms:created>
  <dcterms:modified xsi:type="dcterms:W3CDTF">2026-07-15T11:51:00Z</dcterms:modified>
</cp:coreProperties>
</file>